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67D3D" w:rsidTr="00F90D44">
        <w:tc>
          <w:tcPr>
            <w:tcW w:w="4785" w:type="dxa"/>
          </w:tcPr>
          <w:p w:rsidR="00963770" w:rsidRDefault="00D67D3D" w:rsidP="00963770">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963770">
              <w:rPr>
                <w:rFonts w:ascii="한컴바탕" w:eastAsia="한컴바탕" w:hAnsi="한컴바탕" w:cs="한컴바탕" w:hint="eastAsia"/>
                <w:b/>
                <w:sz w:val="26"/>
                <w:szCs w:val="26"/>
                <w:lang w:eastAsia="ko-KR"/>
              </w:rPr>
              <w:t>&lt;</w:t>
            </w:r>
            <w:proofErr w:type="spellStart"/>
            <w:r w:rsidRPr="00963770">
              <w:rPr>
                <w:rFonts w:ascii="한컴바탕" w:eastAsia="한컴바탕" w:hAnsi="한컴바탕" w:cs="한컴바탕" w:hint="eastAsia"/>
                <w:b/>
                <w:sz w:val="26"/>
                <w:szCs w:val="26"/>
                <w:lang w:eastAsia="ko-KR"/>
              </w:rPr>
              <w:t>다성시</w:t>
            </w:r>
            <w:proofErr w:type="spellEnd"/>
            <w:r w:rsidRPr="00963770">
              <w:rPr>
                <w:rFonts w:ascii="한컴바탕" w:eastAsia="한컴바탕" w:hAnsi="한컴바탕" w:cs="한컴바탕" w:hint="eastAsia"/>
                <w:b/>
                <w:sz w:val="26"/>
                <w:szCs w:val="26"/>
                <w:lang w:eastAsia="ko-KR"/>
              </w:rPr>
              <w:t xml:space="preserve"> </w:t>
            </w:r>
            <w:proofErr w:type="spellStart"/>
            <w:r w:rsidRPr="00963770">
              <w:rPr>
                <w:rFonts w:ascii="한컴바탕" w:eastAsia="한컴바탕" w:hAnsi="한컴바탕" w:cs="한컴바탕" w:hint="eastAsia"/>
                <w:b/>
                <w:sz w:val="26"/>
                <w:szCs w:val="26"/>
                <w:lang w:eastAsia="ko-KR"/>
              </w:rPr>
              <w:t>총기구</w:t>
            </w:r>
            <w:proofErr w:type="spellEnd"/>
            <w:r w:rsidRPr="00963770">
              <w:rPr>
                <w:rFonts w:ascii="한컴바탕" w:eastAsia="한컴바탕" w:hAnsi="한컴바탕" w:cs="한컴바탕" w:hint="eastAsia"/>
                <w:b/>
                <w:sz w:val="26"/>
                <w:szCs w:val="26"/>
                <w:lang w:eastAsia="ko-KR"/>
              </w:rPr>
              <w:t xml:space="preserve"> 및 분지기구 </w:t>
            </w:r>
          </w:p>
          <w:p w:rsidR="00D67D3D" w:rsidRPr="00963770" w:rsidRDefault="00D67D3D" w:rsidP="00963770">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963770">
              <w:rPr>
                <w:rFonts w:ascii="한컴바탕" w:eastAsia="한컴바탕" w:hAnsi="한컴바탕" w:cs="한컴바탕" w:hint="eastAsia"/>
                <w:b/>
                <w:sz w:val="26"/>
                <w:szCs w:val="26"/>
                <w:lang w:eastAsia="ko-KR"/>
              </w:rPr>
              <w:t>기업소득세 분배 및 예산 관리방법&gt;에 관한 보충통지</w:t>
            </w:r>
          </w:p>
          <w:p w:rsidR="00D67D3D" w:rsidRPr="00963770" w:rsidRDefault="00D67D3D" w:rsidP="00963770">
            <w:pPr>
              <w:wordWrap w:val="0"/>
              <w:topLinePunct/>
              <w:autoSpaceDN w:val="0"/>
              <w:adjustRightInd w:val="0"/>
              <w:snapToGrid w:val="0"/>
              <w:spacing w:line="290" w:lineRule="atLeast"/>
              <w:ind w:firstLine="420"/>
              <w:jc w:val="center"/>
              <w:rPr>
                <w:rFonts w:ascii="한컴바탕" w:eastAsia="한컴바탕" w:hAnsi="한컴바탕" w:cs="한컴바탕" w:hint="eastAsia"/>
                <w:szCs w:val="21"/>
                <w:lang w:eastAsia="ko-KR"/>
              </w:rPr>
            </w:pPr>
            <w:r w:rsidRPr="00963770">
              <w:rPr>
                <w:rFonts w:ascii="한컴바탕" w:eastAsia="한컴바탕" w:hAnsi="한컴바탕" w:cs="한컴바탕" w:hint="eastAsia"/>
                <w:szCs w:val="21"/>
                <w:lang w:eastAsia="ko-KR"/>
              </w:rPr>
              <w:t>재예[2012]453호</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D67D3D" w:rsidRPr="00963770" w:rsidRDefault="00D67D3D" w:rsidP="00963770">
            <w:pPr>
              <w:wordWrap w:val="0"/>
              <w:topLinePunct/>
              <w:autoSpaceDN w:val="0"/>
              <w:adjustRightInd w:val="0"/>
              <w:snapToGrid w:val="0"/>
              <w:spacing w:line="290" w:lineRule="atLeast"/>
              <w:ind w:firstLineChars="0" w:firstLine="0"/>
              <w:jc w:val="both"/>
              <w:rPr>
                <w:rFonts w:ascii="한컴바탕" w:eastAsia="한컴바탕" w:hAnsi="한컴바탕" w:cs="한컴바탕" w:hint="eastAsia"/>
                <w:szCs w:val="21"/>
                <w:lang w:eastAsia="ko-KR"/>
              </w:rPr>
            </w:pPr>
            <w:r w:rsidRPr="00963770">
              <w:rPr>
                <w:rFonts w:ascii="한컴바탕" w:eastAsia="한컴바탕" w:hAnsi="한컴바탕" w:cs="한컴바탕" w:hint="eastAsia"/>
                <w:szCs w:val="21"/>
                <w:lang w:eastAsia="ko-KR"/>
              </w:rPr>
              <w:t xml:space="preserve">각 성, 자치구, 직할시, </w:t>
            </w:r>
            <w:proofErr w:type="spellStart"/>
            <w:r w:rsidRPr="00963770">
              <w:rPr>
                <w:rFonts w:ascii="한컴바탕" w:eastAsia="한컴바탕" w:hAnsi="한컴바탕" w:cs="한컴바탕" w:hint="eastAsia"/>
                <w:szCs w:val="21"/>
                <w:lang w:eastAsia="ko-KR"/>
              </w:rPr>
              <w:t>계획단열시</w:t>
            </w:r>
            <w:proofErr w:type="spellEnd"/>
            <w:r w:rsidRPr="00963770">
              <w:rPr>
                <w:rFonts w:ascii="한컴바탕" w:eastAsia="한컴바탕" w:hAnsi="한컴바탕" w:cs="한컴바탕" w:hint="eastAsia"/>
                <w:szCs w:val="21"/>
                <w:lang w:eastAsia="ko-KR"/>
              </w:rPr>
              <w:t xml:space="preserve"> </w:t>
            </w:r>
            <w:proofErr w:type="spellStart"/>
            <w:r w:rsidRPr="00963770">
              <w:rPr>
                <w:rFonts w:ascii="한컴바탕" w:eastAsia="한컴바탕" w:hAnsi="한컴바탕" w:cs="한컴바탕" w:hint="eastAsia"/>
                <w:szCs w:val="21"/>
                <w:lang w:eastAsia="ko-KR"/>
              </w:rPr>
              <w:t>재정청</w:t>
            </w:r>
            <w:proofErr w:type="spellEnd"/>
            <w:r w:rsidRPr="00963770">
              <w:rPr>
                <w:rFonts w:ascii="한컴바탕" w:eastAsia="한컴바탕" w:hAnsi="한컴바탕" w:cs="한컴바탕" w:hint="eastAsia"/>
                <w:szCs w:val="21"/>
                <w:lang w:eastAsia="ko-KR"/>
              </w:rPr>
              <w:t xml:space="preserve">(국), </w:t>
            </w:r>
            <w:proofErr w:type="spellStart"/>
            <w:r w:rsidRPr="00963770">
              <w:rPr>
                <w:rFonts w:ascii="한컴바탕" w:eastAsia="한컴바탕" w:hAnsi="한컴바탕" w:cs="한컴바탕" w:hint="eastAsia"/>
                <w:szCs w:val="21"/>
                <w:lang w:eastAsia="ko-KR"/>
              </w:rPr>
              <w:t>국가세무국</w:t>
            </w:r>
            <w:proofErr w:type="spellEnd"/>
            <w:r w:rsidRPr="00963770">
              <w:rPr>
                <w:rFonts w:ascii="한컴바탕" w:eastAsia="한컴바탕" w:hAnsi="한컴바탕" w:cs="한컴바탕" w:hint="eastAsia"/>
                <w:szCs w:val="21"/>
                <w:lang w:eastAsia="ko-KR"/>
              </w:rPr>
              <w:t xml:space="preserve">, </w:t>
            </w:r>
            <w:proofErr w:type="spellStart"/>
            <w:r w:rsidRPr="00963770">
              <w:rPr>
                <w:rFonts w:ascii="한컴바탕" w:eastAsia="한컴바탕" w:hAnsi="한컴바탕" w:cs="한컴바탕" w:hint="eastAsia"/>
                <w:szCs w:val="21"/>
                <w:lang w:eastAsia="ko-KR"/>
              </w:rPr>
              <w:t>지방세무국</w:t>
            </w:r>
            <w:proofErr w:type="spellEnd"/>
            <w:r w:rsidRPr="00963770">
              <w:rPr>
                <w:rFonts w:ascii="한컴바탕" w:eastAsia="한컴바탕" w:hAnsi="한컴바탕" w:cs="한컴바탕" w:hint="eastAsia"/>
                <w:szCs w:val="21"/>
                <w:lang w:eastAsia="ko-KR"/>
              </w:rPr>
              <w:t xml:space="preserve">; 재정부의 각 성, 자치구 직할시, </w:t>
            </w:r>
            <w:proofErr w:type="spellStart"/>
            <w:r w:rsidRPr="00963770">
              <w:rPr>
                <w:rFonts w:ascii="한컴바탕" w:eastAsia="한컴바탕" w:hAnsi="한컴바탕" w:cs="한컴바탕" w:hint="eastAsia"/>
                <w:szCs w:val="21"/>
                <w:lang w:eastAsia="ko-KR"/>
              </w:rPr>
              <w:t>계획단열시</w:t>
            </w:r>
            <w:proofErr w:type="spellEnd"/>
            <w:r w:rsidRPr="00963770">
              <w:rPr>
                <w:rFonts w:ascii="한컴바탕" w:eastAsia="한컴바탕" w:hAnsi="한컴바탕" w:cs="한컴바탕" w:hint="eastAsia"/>
                <w:szCs w:val="21"/>
                <w:lang w:eastAsia="ko-KR"/>
              </w:rPr>
              <w:t xml:space="preserve"> 주재 재정감찰 전문인원 </w:t>
            </w:r>
            <w:proofErr w:type="spellStart"/>
            <w:r w:rsidRPr="00963770">
              <w:rPr>
                <w:rFonts w:ascii="한컴바탕" w:eastAsia="한컴바탕" w:hAnsi="한컴바탕" w:cs="한컴바탕" w:hint="eastAsia"/>
                <w:szCs w:val="21"/>
                <w:lang w:eastAsia="ko-KR"/>
              </w:rPr>
              <w:t>판사처</w:t>
            </w:r>
            <w:proofErr w:type="spellEnd"/>
            <w:r w:rsidRPr="00963770">
              <w:rPr>
                <w:rFonts w:ascii="한컴바탕" w:eastAsia="한컴바탕" w:hAnsi="한컴바탕" w:cs="한컴바탕" w:hint="eastAsia"/>
                <w:szCs w:val="21"/>
                <w:lang w:eastAsia="ko-KR"/>
              </w:rPr>
              <w:t>; 중국인민은행 상해총국의 각 지점, 영업관리부, 성</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정부</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 xml:space="preserve">소재지(자치구 정부소재지) 도시 중심 지점, 심천, 대련, 청도, </w:t>
            </w:r>
            <w:proofErr w:type="spellStart"/>
            <w:r w:rsidRPr="00963770">
              <w:rPr>
                <w:rFonts w:ascii="한컴바탕" w:eastAsia="한컴바탕" w:hAnsi="한컴바탕" w:cs="한컴바탕" w:hint="eastAsia"/>
                <w:szCs w:val="21"/>
                <w:lang w:eastAsia="ko-KR"/>
              </w:rPr>
              <w:t>하문</w:t>
            </w:r>
            <w:proofErr w:type="spellEnd"/>
            <w:r w:rsidRPr="00963770">
              <w:rPr>
                <w:rFonts w:ascii="한컴바탕" w:eastAsia="한컴바탕" w:hAnsi="한컴바탕" w:cs="한컴바탕" w:hint="eastAsia"/>
                <w:szCs w:val="21"/>
                <w:lang w:eastAsia="ko-KR"/>
              </w:rPr>
              <w:t xml:space="preserve">, </w:t>
            </w:r>
            <w:proofErr w:type="spellStart"/>
            <w:r w:rsidRPr="00963770">
              <w:rPr>
                <w:rFonts w:ascii="한컴바탕" w:eastAsia="한컴바탕" w:hAnsi="한컴바탕" w:cs="한컴바탕" w:hint="eastAsia"/>
                <w:szCs w:val="21"/>
                <w:lang w:eastAsia="ko-KR"/>
              </w:rPr>
              <w:t>영파시</w:t>
            </w:r>
            <w:proofErr w:type="spellEnd"/>
            <w:r w:rsidRPr="00963770">
              <w:rPr>
                <w:rFonts w:ascii="한컴바탕" w:eastAsia="한컴바탕" w:hAnsi="한컴바탕" w:cs="한컴바탕" w:hint="eastAsia"/>
                <w:szCs w:val="21"/>
                <w:lang w:eastAsia="ko-KR"/>
              </w:rPr>
              <w:t xml:space="preserve"> 중심지점: </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63770">
              <w:rPr>
                <w:rFonts w:ascii="한컴바탕" w:eastAsia="한컴바탕" w:hAnsi="한컴바탕" w:cs="한컴바탕" w:hint="eastAsia"/>
                <w:szCs w:val="21"/>
                <w:lang w:eastAsia="ko-KR"/>
              </w:rPr>
              <w:t>&lt;</w:t>
            </w:r>
            <w:proofErr w:type="spellStart"/>
            <w:r w:rsidRPr="00963770">
              <w:rPr>
                <w:rFonts w:ascii="한컴바탕" w:eastAsia="한컴바탕" w:hAnsi="한컴바탕" w:cs="한컴바탕" w:hint="eastAsia"/>
                <w:szCs w:val="21"/>
                <w:lang w:eastAsia="ko-KR"/>
              </w:rPr>
              <w:t>재정부</w:t>
            </w:r>
            <w:proofErr w:type="spellEnd"/>
            <w:r w:rsidRPr="00963770">
              <w:rPr>
                <w:rFonts w:ascii="한컴바탕" w:eastAsia="한컴바탕" w:hAnsi="한컴바탕" w:cs="한컴바탕" w:hint="eastAsia"/>
                <w:szCs w:val="21"/>
                <w:lang w:eastAsia="ko-KR"/>
              </w:rPr>
              <w:t>, 국가세무총국, 중국인민은행 &lt;</w:t>
            </w:r>
            <w:proofErr w:type="spellStart"/>
            <w:r w:rsidRPr="00963770">
              <w:rPr>
                <w:rFonts w:ascii="한컴바탕" w:eastAsia="한컴바탕" w:hAnsi="한컴바탕" w:cs="한컴바탕" w:hint="eastAsia"/>
                <w:szCs w:val="21"/>
                <w:lang w:eastAsia="ko-KR"/>
              </w:rPr>
              <w:t>다성시</w:t>
            </w:r>
            <w:proofErr w:type="spellEnd"/>
            <w:r w:rsidRPr="00963770">
              <w:rPr>
                <w:rFonts w:ascii="한컴바탕" w:eastAsia="한컴바탕" w:hAnsi="한컴바탕" w:cs="한컴바탕" w:hint="eastAsia"/>
                <w:szCs w:val="21"/>
                <w:lang w:eastAsia="ko-KR"/>
              </w:rPr>
              <w:t>(</w:t>
            </w:r>
            <w:proofErr w:type="spellStart"/>
            <w:r w:rsidRPr="00963770">
              <w:rPr>
                <w:rFonts w:ascii="한컴바탕" w:eastAsia="한컴바탕" w:hAnsi="한컴바탕" w:cs="한컴바탕" w:hint="eastAsia"/>
                <w:szCs w:val="21"/>
                <w:lang w:eastAsia="ko-KR"/>
              </w:rPr>
              <w:t>跨省市</w:t>
            </w:r>
            <w:proofErr w:type="spellEnd"/>
            <w:r w:rsidRPr="00963770">
              <w:rPr>
                <w:rFonts w:ascii="한컴바탕" w:eastAsia="한컴바탕" w:hAnsi="한컴바탕" w:cs="한컴바탕" w:hint="eastAsia"/>
                <w:szCs w:val="21"/>
                <w:lang w:eastAsia="ko-KR"/>
              </w:rPr>
              <w:t xml:space="preserve">) </w:t>
            </w:r>
            <w:proofErr w:type="spellStart"/>
            <w:r w:rsidRPr="00963770">
              <w:rPr>
                <w:rFonts w:ascii="한컴바탕" w:eastAsia="한컴바탕" w:hAnsi="한컴바탕" w:cs="한컴바탕" w:hint="eastAsia"/>
                <w:szCs w:val="21"/>
                <w:lang w:eastAsia="ko-KR"/>
              </w:rPr>
              <w:t>총분지기구</w:t>
            </w:r>
            <w:proofErr w:type="spellEnd"/>
            <w:r w:rsidRPr="00963770">
              <w:rPr>
                <w:rFonts w:ascii="한컴바탕" w:eastAsia="한컴바탕" w:hAnsi="한컴바탕" w:cs="한컴바탕" w:hint="eastAsia"/>
                <w:szCs w:val="21"/>
                <w:lang w:eastAsia="ko-KR"/>
              </w:rPr>
              <w:t xml:space="preserve"> 기업소득세 분배 및 예산 관리방법&gt; 인쇄배포에 관한 통지&gt;(재예[2012]40호)를 더욱 잘 실행하기 위해, 유관사항에 대해 아래와 같이 보충 통지한다. </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63770">
              <w:rPr>
                <w:rFonts w:ascii="한컴바탕" w:eastAsia="한컴바탕" w:hAnsi="한컴바탕" w:cs="한컴바탕" w:hint="eastAsia"/>
                <w:szCs w:val="21"/>
                <w:lang w:eastAsia="ko-KR"/>
              </w:rPr>
              <w:t>1. 분지기구 조사징수 수입의 귀속관련</w:t>
            </w:r>
          </w:p>
          <w:p w:rsidR="00D67D3D" w:rsidRPr="00963770" w:rsidRDefault="00D67D3D" w:rsidP="00963770">
            <w:pPr>
              <w:wordWrap w:val="0"/>
              <w:topLinePunct/>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963770">
              <w:rPr>
                <w:rFonts w:ascii="한컴바탕" w:eastAsia="한컴바탕" w:hAnsi="한컴바탕" w:cs="한컴바탕" w:hint="eastAsia"/>
                <w:spacing w:val="-4"/>
                <w:szCs w:val="21"/>
                <w:lang w:eastAsia="ko-KR"/>
              </w:rPr>
              <w:t xml:space="preserve">2급 분지기구 소재지 주관세무기관은 </w:t>
            </w:r>
            <w:r w:rsidRPr="00963770">
              <w:rPr>
                <w:rFonts w:ascii="한컴바탕" w:eastAsia="한컴바탕" w:hAnsi="한컴바탕" w:cs="한컴바탕"/>
                <w:spacing w:val="-4"/>
                <w:szCs w:val="21"/>
                <w:lang w:eastAsia="ko-KR"/>
              </w:rPr>
              <w:t>2</w:t>
            </w:r>
            <w:proofErr w:type="spellStart"/>
            <w:r w:rsidRPr="00963770">
              <w:rPr>
                <w:rFonts w:ascii="한컴바탕" w:eastAsia="한컴바탕" w:hAnsi="한컴바탕" w:cs="한컴바탕" w:hint="eastAsia"/>
                <w:spacing w:val="-4"/>
                <w:szCs w:val="21"/>
                <w:lang w:eastAsia="ko-KR"/>
              </w:rPr>
              <w:t>급분지기구에</w:t>
            </w:r>
            <w:proofErr w:type="spellEnd"/>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대한</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세무검사를</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자체적으로</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 xml:space="preserve">시행한다. </w:t>
            </w:r>
            <w:r w:rsidRPr="00963770">
              <w:rPr>
                <w:rFonts w:ascii="한컴바탕" w:eastAsia="한컴바탕" w:hAnsi="한컴바탕" w:cs="한컴바탕"/>
                <w:spacing w:val="-4"/>
                <w:szCs w:val="21"/>
                <w:lang w:eastAsia="ko-KR"/>
              </w:rPr>
              <w:t>2</w:t>
            </w:r>
            <w:r w:rsidRPr="00963770">
              <w:rPr>
                <w:rFonts w:ascii="한컴바탕" w:eastAsia="한컴바탕" w:hAnsi="한컴바탕" w:cs="한컴바탕" w:hint="eastAsia"/>
                <w:spacing w:val="-4"/>
                <w:szCs w:val="21"/>
                <w:lang w:eastAsia="ko-KR"/>
              </w:rPr>
              <w:t>급 분지기구는</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조사징수 소득세액과</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체납금</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 xml:space="preserve">벌금을 </w:t>
            </w:r>
            <w:proofErr w:type="spellStart"/>
            <w:r w:rsidRPr="00963770">
              <w:rPr>
                <w:rFonts w:ascii="한컴바탕" w:eastAsia="한컴바탕" w:hAnsi="한컴바탕" w:cs="한컴바탕" w:hint="eastAsia"/>
                <w:spacing w:val="-4"/>
                <w:szCs w:val="21"/>
                <w:lang w:eastAsia="ko-KR"/>
              </w:rPr>
              <w:t>지방귀속분의</w:t>
            </w:r>
            <w:proofErr w:type="spellEnd"/>
            <w:r w:rsidRPr="00963770">
              <w:rPr>
                <w:rFonts w:ascii="한컴바탕" w:eastAsia="한컴바탕" w:hAnsi="한컴바탕" w:cs="한컴바탕"/>
                <w:spacing w:val="-4"/>
                <w:szCs w:val="21"/>
                <w:lang w:eastAsia="ko-KR"/>
              </w:rPr>
              <w:t xml:space="preserve"> 50%</w:t>
            </w:r>
            <w:r w:rsidRPr="00963770">
              <w:rPr>
                <w:rFonts w:ascii="한컴바탕" w:eastAsia="한컴바탕" w:hAnsi="한컴바탕" w:cs="한컴바탕" w:hint="eastAsia"/>
                <w:spacing w:val="-4"/>
                <w:szCs w:val="21"/>
                <w:lang w:eastAsia="ko-KR"/>
              </w:rPr>
              <w:t xml:space="preserve">에 해당하는 금액을 </w:t>
            </w:r>
            <w:r w:rsidRPr="00963770">
              <w:rPr>
                <w:rFonts w:ascii="한컴바탕" w:eastAsia="한컴바탕" w:hAnsi="한컴바탕" w:cs="한컴바탕"/>
                <w:spacing w:val="-4"/>
                <w:szCs w:val="21"/>
                <w:lang w:eastAsia="ko-KR"/>
              </w:rPr>
              <w:t>2</w:t>
            </w:r>
            <w:r w:rsidRPr="00963770">
              <w:rPr>
                <w:rFonts w:ascii="한컴바탕" w:eastAsia="한컴바탕" w:hAnsi="한컴바탕" w:cs="한컴바탕" w:hint="eastAsia"/>
                <w:spacing w:val="-4"/>
                <w:szCs w:val="21"/>
                <w:lang w:eastAsia="ko-KR"/>
              </w:rPr>
              <w:t>급 분지기구</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소재지로</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귀속시키고</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 xml:space="preserve">국고에 납입한다. 남은 </w:t>
            </w:r>
            <w:r w:rsidRPr="00963770">
              <w:rPr>
                <w:rFonts w:ascii="한컴바탕" w:eastAsia="한컴바탕" w:hAnsi="한컴바탕" w:cs="한컴바탕"/>
                <w:spacing w:val="-4"/>
                <w:szCs w:val="21"/>
                <w:lang w:eastAsia="ko-KR"/>
              </w:rPr>
              <w:t>50%</w:t>
            </w:r>
            <w:r w:rsidRPr="00963770">
              <w:rPr>
                <w:rFonts w:ascii="한컴바탕" w:eastAsia="한컴바탕" w:hAnsi="한컴바탕" w:cs="한컴바탕" w:hint="eastAsia"/>
                <w:spacing w:val="-4"/>
                <w:szCs w:val="21"/>
                <w:lang w:eastAsia="ko-KR"/>
              </w:rPr>
              <w:t>는</w:t>
            </w:r>
            <w:r w:rsidRPr="00963770">
              <w:rPr>
                <w:rFonts w:ascii="한컴바탕" w:eastAsia="한컴바탕" w:hAnsi="한컴바탕" w:cs="한컴바탕"/>
                <w:spacing w:val="-4"/>
                <w:szCs w:val="21"/>
                <w:lang w:eastAsia="ko-KR"/>
              </w:rPr>
              <w:t xml:space="preserve"> </w:t>
            </w:r>
            <w:proofErr w:type="spellStart"/>
            <w:r w:rsidRPr="00963770">
              <w:rPr>
                <w:rFonts w:ascii="한컴바탕" w:eastAsia="한컴바탕" w:hAnsi="한컴바탕" w:cs="한컴바탕" w:hint="eastAsia"/>
                <w:spacing w:val="-4"/>
                <w:szCs w:val="21"/>
                <w:lang w:eastAsia="ko-KR"/>
              </w:rPr>
              <w:t>총기구에</w:t>
            </w:r>
            <w:proofErr w:type="spellEnd"/>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분담하여</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 xml:space="preserve">국고에 납입한다. </w:t>
            </w:r>
            <w:proofErr w:type="spellStart"/>
            <w:r w:rsidRPr="00963770">
              <w:rPr>
                <w:rFonts w:ascii="한컴바탕" w:eastAsia="한컴바탕" w:hAnsi="한컴바탕" w:cs="한컴바탕" w:hint="eastAsia"/>
                <w:spacing w:val="-4"/>
                <w:szCs w:val="21"/>
                <w:lang w:eastAsia="ko-KR"/>
              </w:rPr>
              <w:t>그중</w:t>
            </w:r>
            <w:proofErr w:type="spellEnd"/>
            <w:r w:rsidRPr="00963770">
              <w:rPr>
                <w:rFonts w:ascii="한컴바탕" w:eastAsia="한컴바탕" w:hAnsi="한컴바탕" w:cs="한컴바탕"/>
                <w:spacing w:val="-4"/>
                <w:szCs w:val="21"/>
                <w:lang w:eastAsia="ko-KR"/>
              </w:rPr>
              <w:t>, 25%</w:t>
            </w:r>
            <w:r w:rsidRPr="00963770">
              <w:rPr>
                <w:rFonts w:ascii="한컴바탕" w:eastAsia="한컴바탕" w:hAnsi="한컴바탕" w:cs="한컴바탕" w:hint="eastAsia"/>
                <w:spacing w:val="-4"/>
                <w:szCs w:val="21"/>
                <w:lang w:eastAsia="ko-KR"/>
              </w:rPr>
              <w:t>는</w:t>
            </w:r>
            <w:r w:rsidRPr="00963770">
              <w:rPr>
                <w:rFonts w:ascii="한컴바탕" w:eastAsia="한컴바탕" w:hAnsi="한컴바탕" w:cs="한컴바탕"/>
                <w:spacing w:val="-4"/>
                <w:szCs w:val="21"/>
                <w:lang w:eastAsia="ko-KR"/>
              </w:rPr>
              <w:t xml:space="preserve"> </w:t>
            </w:r>
            <w:proofErr w:type="spellStart"/>
            <w:r w:rsidRPr="00963770">
              <w:rPr>
                <w:rFonts w:ascii="한컴바탕" w:eastAsia="한컴바탕" w:hAnsi="한컴바탕" w:cs="한컴바탕" w:hint="eastAsia"/>
                <w:spacing w:val="-4"/>
                <w:szCs w:val="21"/>
                <w:lang w:eastAsia="ko-KR"/>
              </w:rPr>
              <w:t>총기구</w:t>
            </w:r>
            <w:proofErr w:type="spellEnd"/>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소재지에</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귀속시키며</w:t>
            </w:r>
            <w:r w:rsidRPr="00963770">
              <w:rPr>
                <w:rFonts w:ascii="한컴바탕" w:eastAsia="한컴바탕" w:hAnsi="한컴바탕" w:cs="한컴바탕"/>
                <w:spacing w:val="-4"/>
                <w:szCs w:val="21"/>
                <w:lang w:eastAsia="ko-KR"/>
              </w:rPr>
              <w:t>, 25%</w:t>
            </w:r>
            <w:r w:rsidRPr="00963770">
              <w:rPr>
                <w:rFonts w:ascii="한컴바탕" w:eastAsia="한컴바탕" w:hAnsi="한컴바탕" w:cs="한컴바탕" w:hint="eastAsia"/>
                <w:spacing w:val="-4"/>
                <w:szCs w:val="21"/>
                <w:lang w:eastAsia="ko-KR"/>
              </w:rPr>
              <w:t>는</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전액</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중앙국고에</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납입하고</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중앙재정이</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일정비율에</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따라</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각</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지역에</w:t>
            </w:r>
            <w:r w:rsidRPr="00963770">
              <w:rPr>
                <w:rFonts w:ascii="한컴바탕" w:eastAsia="한컴바탕" w:hAnsi="한컴바탕" w:cs="한컴바탕"/>
                <w:spacing w:val="-4"/>
                <w:szCs w:val="21"/>
                <w:lang w:eastAsia="ko-KR"/>
              </w:rPr>
              <w:t xml:space="preserve"> </w:t>
            </w:r>
            <w:r w:rsidRPr="00963770">
              <w:rPr>
                <w:rFonts w:ascii="한컴바탕" w:eastAsia="한컴바탕" w:hAnsi="한컴바탕" w:cs="한컴바탕" w:hint="eastAsia"/>
                <w:spacing w:val="-4"/>
                <w:szCs w:val="21"/>
                <w:lang w:eastAsia="ko-KR"/>
              </w:rPr>
              <w:t>분배한다</w:t>
            </w:r>
            <w:r w:rsidRPr="00963770">
              <w:rPr>
                <w:rFonts w:ascii="한컴바탕" w:eastAsia="한컴바탕" w:hAnsi="한컴바탕" w:cs="한컴바탕"/>
                <w:spacing w:val="-4"/>
                <w:szCs w:val="21"/>
                <w:lang w:eastAsia="ko-KR"/>
              </w:rPr>
              <w:t>.</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63770">
              <w:rPr>
                <w:rFonts w:ascii="한컴바탕" w:eastAsia="한컴바탕" w:hAnsi="한컴바탕" w:cs="한컴바탕"/>
                <w:szCs w:val="21"/>
                <w:lang w:eastAsia="ko-KR"/>
              </w:rPr>
              <w:t xml:space="preserve">2. </w:t>
            </w:r>
            <w:r w:rsidRPr="00963770">
              <w:rPr>
                <w:rFonts w:ascii="한컴바탕" w:eastAsia="한컴바탕" w:hAnsi="한컴바탕" w:cs="한컴바탕" w:hint="eastAsia"/>
                <w:szCs w:val="21"/>
                <w:lang w:eastAsia="ko-KR"/>
              </w:rPr>
              <w:t>세액</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체납금,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벌금수입의</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귀속관련</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963770">
              <w:rPr>
                <w:rFonts w:ascii="한컴바탕" w:eastAsia="한컴바탕" w:hAnsi="한컴바탕" w:cs="한컴바탕" w:hint="eastAsia"/>
                <w:szCs w:val="21"/>
                <w:lang w:eastAsia="ko-KR"/>
              </w:rPr>
              <w:t>조사징수 세액</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체납금,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벌금수입은</w:t>
            </w:r>
            <w:r w:rsidRPr="00963770">
              <w:rPr>
                <w:rFonts w:ascii="한컴바탕" w:eastAsia="한컴바탕" w:hAnsi="한컴바탕" w:cs="한컴바탕"/>
                <w:szCs w:val="21"/>
                <w:lang w:eastAsia="ko-KR"/>
              </w:rPr>
              <w:t xml:space="preserve"> </w:t>
            </w:r>
            <w:proofErr w:type="spellStart"/>
            <w:r w:rsidRPr="00963770">
              <w:rPr>
                <w:rFonts w:ascii="한컴바탕" w:eastAsia="한컴바탕" w:hAnsi="한컴바탕" w:cs="한컴바탕" w:hint="eastAsia"/>
                <w:szCs w:val="21"/>
                <w:lang w:eastAsia="ko-KR"/>
              </w:rPr>
              <w:t>다지역</w:t>
            </w:r>
            <w:proofErr w:type="spellEnd"/>
            <w:r w:rsidRPr="00963770">
              <w:rPr>
                <w:rFonts w:ascii="한컴바탕" w:eastAsia="한컴바탕" w:hAnsi="한컴바탕" w:cs="한컴바탕" w:hint="eastAsia"/>
                <w:szCs w:val="21"/>
                <w:lang w:eastAsia="ko-KR"/>
              </w:rPr>
              <w:t>(</w:t>
            </w:r>
            <w:proofErr w:type="spellStart"/>
            <w:r w:rsidRPr="00963770">
              <w:rPr>
                <w:rFonts w:ascii="한컴바탕" w:eastAsia="한컴바탕" w:hAnsi="한컴바탕" w:cs="한컴바탕" w:hint="eastAsia"/>
                <w:szCs w:val="21"/>
                <w:lang w:eastAsia="ko-KR"/>
              </w:rPr>
              <w:t>跨地区</w:t>
            </w:r>
            <w:proofErr w:type="spellEnd"/>
            <w:r w:rsidRPr="00963770">
              <w:rPr>
                <w:rFonts w:ascii="한컴바탕" w:eastAsia="한컴바탕" w:hAnsi="한컴바탕" w:cs="한컴바탕" w:hint="eastAsia"/>
                <w:szCs w:val="21"/>
                <w:lang w:eastAsia="ko-KR"/>
              </w:rPr>
              <w:t>)</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구분귀속을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 xml:space="preserve">시행하는 것을 제외하고, </w:t>
            </w:r>
            <w:proofErr w:type="spellStart"/>
            <w:r w:rsidRPr="00963770">
              <w:rPr>
                <w:rFonts w:ascii="한컴바탕" w:eastAsia="한컴바탕" w:hAnsi="한컴바탕" w:cs="한컴바탕" w:hint="eastAsia"/>
                <w:szCs w:val="21"/>
                <w:lang w:eastAsia="ko-KR"/>
              </w:rPr>
              <w:t>다성시</w:t>
            </w:r>
            <w:proofErr w:type="spellEnd"/>
            <w:r w:rsidRPr="00963770">
              <w:rPr>
                <w:rFonts w:ascii="한컴바탕" w:eastAsia="한컴바탕" w:hAnsi="한컴바탕" w:cs="한컴바탕"/>
                <w:szCs w:val="21"/>
                <w:lang w:eastAsia="ko-KR"/>
              </w:rPr>
              <w:t>(</w:t>
            </w:r>
            <w:proofErr w:type="spellStart"/>
            <w:r w:rsidRPr="00963770">
              <w:rPr>
                <w:rFonts w:ascii="한컴바탕" w:eastAsia="한컴바탕" w:hAnsi="한컴바탕" w:cs="한컴바탕" w:hint="eastAsia"/>
                <w:szCs w:val="21"/>
                <w:lang w:eastAsia="ko-KR"/>
              </w:rPr>
              <w:t>跨省市</w:t>
            </w:r>
            <w:proofErr w:type="spellEnd"/>
            <w:r w:rsidRPr="00963770">
              <w:rPr>
                <w:rFonts w:ascii="한컴바탕" w:eastAsia="한컴바탕" w:hAnsi="한컴바탕" w:cs="한컴바탕"/>
                <w:szCs w:val="21"/>
                <w:lang w:eastAsia="ko-KR"/>
              </w:rPr>
              <w:t xml:space="preserve">) </w:t>
            </w:r>
            <w:proofErr w:type="spellStart"/>
            <w:r w:rsidRPr="00963770">
              <w:rPr>
                <w:rFonts w:ascii="한컴바탕" w:eastAsia="한컴바탕" w:hAnsi="한컴바탕" w:cs="한컴바탕" w:hint="eastAsia"/>
                <w:szCs w:val="21"/>
                <w:lang w:eastAsia="ko-KR"/>
              </w:rPr>
              <w:t>총기구</w:t>
            </w:r>
            <w:proofErr w:type="spellEnd"/>
            <w:r w:rsidRPr="00963770">
              <w:rPr>
                <w:rFonts w:ascii="한컴바탕" w:eastAsia="한컴바탕" w:hAnsi="한컴바탕" w:cs="한컴바탕" w:hint="eastAsia"/>
                <w:szCs w:val="21"/>
                <w:lang w:eastAsia="ko-KR"/>
              </w:rPr>
              <w:t xml:space="preserve"> 및 분지기구가</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납부한 기타</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기업소득세</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체납금과</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벌금수입은</w:t>
            </w:r>
            <w:r w:rsidRPr="00963770">
              <w:rPr>
                <w:rFonts w:ascii="한컴바탕" w:eastAsia="한컴바탕" w:hAnsi="한컴바탕" w:cs="한컴바탕"/>
                <w:szCs w:val="21"/>
                <w:lang w:eastAsia="ko-KR"/>
              </w:rPr>
              <w:t xml:space="preserve"> </w:t>
            </w:r>
            <w:proofErr w:type="spellStart"/>
            <w:r w:rsidRPr="00963770">
              <w:rPr>
                <w:rFonts w:ascii="한컴바탕" w:eastAsia="한컴바탕" w:hAnsi="한컴바탕" w:cs="한컴바탕" w:hint="eastAsia"/>
                <w:szCs w:val="21"/>
                <w:lang w:eastAsia="ko-KR"/>
              </w:rPr>
              <w:t>다지역</w:t>
            </w:r>
            <w:proofErr w:type="spellEnd"/>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구분귀속을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시행하지</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않고</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규정된</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 xml:space="preserve">국고납입 절차에 따라 납입한다. </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63770">
              <w:rPr>
                <w:rFonts w:ascii="한컴바탕" w:eastAsia="한컴바탕" w:hAnsi="한컴바탕" w:cs="한컴바탕"/>
                <w:szCs w:val="21"/>
                <w:lang w:eastAsia="ko-KR"/>
              </w:rPr>
              <w:t xml:space="preserve">3. </w:t>
            </w:r>
            <w:r w:rsidRPr="00963770">
              <w:rPr>
                <w:rFonts w:ascii="한컴바탕" w:eastAsia="한컴바탕" w:hAnsi="한컴바탕" w:cs="한컴바탕" w:hint="eastAsia"/>
                <w:szCs w:val="21"/>
                <w:lang w:eastAsia="ko-KR"/>
              </w:rPr>
              <w:t>예산 계정과목</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조정관련</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63770">
              <w:rPr>
                <w:rFonts w:ascii="한컴바탕" w:eastAsia="한컴바탕" w:hAnsi="한컴바탕" w:cs="한컴바탕" w:hint="eastAsia"/>
                <w:szCs w:val="21"/>
                <w:lang w:eastAsia="ko-KR"/>
              </w:rPr>
              <w:t>재예</w:t>
            </w:r>
            <w:r w:rsidRPr="00963770">
              <w:rPr>
                <w:rFonts w:ascii="한컴바탕" w:eastAsia="한컴바탕" w:hAnsi="한컴바탕" w:cs="한컴바탕"/>
                <w:szCs w:val="21"/>
                <w:lang w:eastAsia="ko-KR"/>
              </w:rPr>
              <w:t>[2012]40</w:t>
            </w:r>
            <w:r w:rsidRPr="00963770">
              <w:rPr>
                <w:rFonts w:ascii="한컴바탕" w:eastAsia="한컴바탕" w:hAnsi="한컴바탕" w:cs="한컴바탕" w:hint="eastAsia"/>
                <w:szCs w:val="21"/>
                <w:lang w:eastAsia="ko-KR"/>
              </w:rPr>
              <w:t>호</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문건과</w:t>
            </w:r>
            <w:r w:rsidRPr="00963770">
              <w:rPr>
                <w:rFonts w:ascii="한컴바탕" w:eastAsia="한컴바탕" w:hAnsi="한컴바탕" w:cs="한컴바탕"/>
                <w:szCs w:val="21"/>
                <w:lang w:eastAsia="ko-KR"/>
              </w:rPr>
              <w:t xml:space="preserve"> 2013</w:t>
            </w:r>
            <w:r w:rsidRPr="00963770">
              <w:rPr>
                <w:rFonts w:ascii="한컴바탕" w:eastAsia="한컴바탕" w:hAnsi="한컴바탕" w:cs="한컴바탕" w:hint="eastAsia"/>
                <w:szCs w:val="21"/>
                <w:lang w:eastAsia="ko-KR"/>
              </w:rPr>
              <w:t>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&lt;정부수지</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분류계정과목&gt;중</w:t>
            </w:r>
            <w:r w:rsidRPr="00963770">
              <w:rPr>
                <w:rFonts w:ascii="한컴바탕" w:eastAsia="한컴바탕" w:hAnsi="한컴바탕" w:cs="한컴바탕"/>
                <w:szCs w:val="21"/>
                <w:lang w:eastAsia="ko-KR"/>
              </w:rPr>
              <w:t xml:space="preserve"> 1010450</w:t>
            </w:r>
            <w:r w:rsidRPr="00963770">
              <w:rPr>
                <w:rFonts w:ascii="한컴바탕" w:eastAsia="한컴바탕" w:hAnsi="한컴바탕" w:cs="한컴바탕" w:hint="eastAsia"/>
                <w:szCs w:val="21"/>
                <w:lang w:eastAsia="ko-KR"/>
              </w:rPr>
              <w:t>항목</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명칭을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기업소득세액</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체납금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벌금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추가이자수입</w:t>
            </w:r>
            <w:r w:rsidRPr="00963770">
              <w:rPr>
                <w:rFonts w:ascii="한컴바탕" w:eastAsia="한컴바탕" w:hAnsi="한컴바탕" w:cs="한컴바탕"/>
                <w:szCs w:val="21"/>
                <w:lang w:eastAsia="ko-KR"/>
              </w:rPr>
              <w:t>”</w:t>
            </w:r>
            <w:proofErr w:type="spellStart"/>
            <w:r w:rsidRPr="00963770">
              <w:rPr>
                <w:rFonts w:ascii="한컴바탕" w:eastAsia="한컴바탕" w:hAnsi="한컴바탕" w:cs="한컴바탕" w:hint="eastAsia"/>
                <w:szCs w:val="21"/>
                <w:lang w:eastAsia="ko-KR"/>
              </w:rPr>
              <w:t>으로</w:t>
            </w:r>
            <w:proofErr w:type="spellEnd"/>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수정한다</w:t>
            </w:r>
            <w:r w:rsidRPr="00963770">
              <w:rPr>
                <w:rFonts w:ascii="한컴바탕" w:eastAsia="한컴바탕" w:hAnsi="한컴바탕" w:cs="한컴바탕"/>
                <w:szCs w:val="21"/>
                <w:lang w:eastAsia="ko-KR"/>
              </w:rPr>
              <w:t>. 1010450</w:t>
            </w:r>
            <w:r w:rsidRPr="00963770">
              <w:rPr>
                <w:rFonts w:ascii="한컴바탕" w:eastAsia="한컴바탕" w:hAnsi="한컴바탕" w:cs="한컴바탕" w:hint="eastAsia"/>
                <w:szCs w:val="21"/>
                <w:lang w:eastAsia="ko-KR"/>
              </w:rPr>
              <w:t>항</w:t>
            </w:r>
            <w:r w:rsidRPr="00963770">
              <w:rPr>
                <w:rFonts w:ascii="한컴바탕" w:eastAsia="한컴바탕" w:hAnsi="한컴바탕" w:cs="한컴바탕"/>
                <w:szCs w:val="21"/>
                <w:lang w:eastAsia="ko-KR"/>
              </w:rPr>
              <w:t xml:space="preserve"> 01</w:t>
            </w:r>
            <w:r w:rsidRPr="00963770">
              <w:rPr>
                <w:rFonts w:ascii="한컴바탕" w:eastAsia="한컴바탕" w:hAnsi="한컴바탕" w:cs="한컴바탕" w:hint="eastAsia"/>
                <w:szCs w:val="21"/>
                <w:lang w:eastAsia="ko-KR"/>
              </w:rPr>
              <w:t>조항의</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명칭을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내자기업소득세액</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체납금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벌금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추가 이자수입</w:t>
            </w:r>
            <w:r w:rsidRPr="00963770">
              <w:rPr>
                <w:rFonts w:ascii="한컴바탕" w:eastAsia="한컴바탕" w:hAnsi="한컴바탕" w:cs="한컴바탕"/>
                <w:szCs w:val="21"/>
                <w:lang w:eastAsia="ko-KR"/>
              </w:rPr>
              <w:t>”</w:t>
            </w:r>
            <w:proofErr w:type="spellStart"/>
            <w:r w:rsidRPr="00963770">
              <w:rPr>
                <w:rFonts w:ascii="한컴바탕" w:eastAsia="한컴바탕" w:hAnsi="한컴바탕" w:cs="한컴바탕" w:hint="eastAsia"/>
                <w:szCs w:val="21"/>
                <w:lang w:eastAsia="ko-KR"/>
              </w:rPr>
              <w:t>으로</w:t>
            </w:r>
            <w:proofErr w:type="spellEnd"/>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 xml:space="preserve">수정한다. </w:t>
            </w:r>
            <w:r w:rsidRPr="00963770">
              <w:rPr>
                <w:rFonts w:ascii="한컴바탕" w:eastAsia="한컴바탕" w:hAnsi="한컴바탕" w:cs="한컴바탕"/>
                <w:szCs w:val="21"/>
                <w:lang w:eastAsia="ko-KR"/>
              </w:rPr>
              <w:t>02</w:t>
            </w:r>
            <w:r w:rsidRPr="00963770">
              <w:rPr>
                <w:rFonts w:ascii="한컴바탕" w:eastAsia="한컴바탕" w:hAnsi="한컴바탕" w:cs="한컴바탕" w:hint="eastAsia"/>
                <w:szCs w:val="21"/>
                <w:lang w:eastAsia="ko-KR"/>
              </w:rPr>
              <w:t>조항의</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명칭을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홍콩, 마카오, 대만과</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외상투자기업의 소득세액</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체납금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벌금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추가 이자수입</w:t>
            </w:r>
            <w:r w:rsidRPr="00963770">
              <w:rPr>
                <w:rFonts w:ascii="한컴바탕" w:eastAsia="한컴바탕" w:hAnsi="한컴바탕" w:cs="한컴바탕"/>
                <w:szCs w:val="21"/>
                <w:lang w:eastAsia="ko-KR"/>
              </w:rPr>
              <w:t>”</w:t>
            </w:r>
            <w:proofErr w:type="spellStart"/>
            <w:r w:rsidRPr="00963770">
              <w:rPr>
                <w:rFonts w:ascii="한컴바탕" w:eastAsia="한컴바탕" w:hAnsi="한컴바탕" w:cs="한컴바탕" w:hint="eastAsia"/>
                <w:szCs w:val="21"/>
                <w:lang w:eastAsia="ko-KR"/>
              </w:rPr>
              <w:t>으로</w:t>
            </w:r>
            <w:proofErr w:type="spellEnd"/>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 xml:space="preserve">수정한다. </w:t>
            </w:r>
            <w:r w:rsidRPr="00963770">
              <w:rPr>
                <w:rFonts w:ascii="한컴바탕" w:eastAsia="한컴바탕" w:hAnsi="한컴바탕" w:cs="한컴바탕"/>
                <w:szCs w:val="21"/>
                <w:lang w:eastAsia="ko-KR"/>
              </w:rPr>
              <w:t>03</w:t>
            </w:r>
            <w:r w:rsidRPr="00963770">
              <w:rPr>
                <w:rFonts w:ascii="한컴바탕" w:eastAsia="한컴바탕" w:hAnsi="한컴바탕" w:cs="한컴바탕" w:hint="eastAsia"/>
                <w:szCs w:val="21"/>
                <w:lang w:eastAsia="ko-KR"/>
              </w:rPr>
              <w:t>조항의</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명칭을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szCs w:val="21"/>
                <w:lang w:eastAsia="ko-KR"/>
              </w:rPr>
              <w:lastRenderedPageBreak/>
              <w:t>“</w:t>
            </w:r>
            <w:r w:rsidRPr="00963770">
              <w:rPr>
                <w:rFonts w:ascii="한컴바탕" w:eastAsia="한컴바탕" w:hAnsi="한컴바탕" w:cs="한컴바탕" w:hint="eastAsia"/>
                <w:szCs w:val="21"/>
                <w:lang w:eastAsia="ko-KR"/>
              </w:rPr>
              <w:t>중앙기업소득세액</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체납금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벌금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추가 이자수입</w:t>
            </w:r>
            <w:r w:rsidRPr="00963770">
              <w:rPr>
                <w:rFonts w:ascii="한컴바탕" w:eastAsia="한컴바탕" w:hAnsi="한컴바탕" w:cs="한컴바탕"/>
                <w:szCs w:val="21"/>
                <w:lang w:eastAsia="ko-KR"/>
              </w:rPr>
              <w:t>”</w:t>
            </w:r>
            <w:proofErr w:type="spellStart"/>
            <w:r w:rsidRPr="00963770">
              <w:rPr>
                <w:rFonts w:ascii="한컴바탕" w:eastAsia="한컴바탕" w:hAnsi="한컴바탕" w:cs="한컴바탕" w:hint="eastAsia"/>
                <w:szCs w:val="21"/>
                <w:lang w:eastAsia="ko-KR"/>
              </w:rPr>
              <w:t>으로</w:t>
            </w:r>
            <w:proofErr w:type="spellEnd"/>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수정한다</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계정과목의</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구체적인</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수정정황은</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첨부파일을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 xml:space="preserve">참조하기 바란다. </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63770">
              <w:rPr>
                <w:rFonts w:ascii="한컴바탕" w:eastAsia="한컴바탕" w:hAnsi="한컴바탕" w:cs="한컴바탕"/>
                <w:szCs w:val="21"/>
                <w:lang w:eastAsia="ko-KR"/>
              </w:rPr>
              <w:t xml:space="preserve">4. </w:t>
            </w:r>
            <w:r w:rsidRPr="00963770">
              <w:rPr>
                <w:rFonts w:ascii="한컴바탕" w:eastAsia="한컴바탕" w:hAnsi="한컴바탕" w:cs="한컴바탕" w:hint="eastAsia"/>
                <w:szCs w:val="21"/>
                <w:lang w:eastAsia="ko-KR"/>
              </w:rPr>
              <w:t>국고납입</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절차관련</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963770">
              <w:rPr>
                <w:rFonts w:ascii="한컴바탕" w:eastAsia="한컴바탕" w:hAnsi="한컴바탕" w:cs="한컴바탕" w:hint="eastAsia"/>
                <w:szCs w:val="21"/>
                <w:lang w:eastAsia="ko-KR"/>
              </w:rPr>
              <w:t>분지기구가</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분담한</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조사징수 세액의</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입고</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예산과목은</w:t>
            </w:r>
            <w:r w:rsidRPr="00963770">
              <w:rPr>
                <w:rFonts w:ascii="한컴바탕" w:eastAsia="한컴바탕" w:hAnsi="한컴바탕" w:cs="한컴바탕"/>
                <w:szCs w:val="21"/>
                <w:lang w:eastAsia="ko-KR"/>
              </w:rPr>
              <w:t xml:space="preserve"> 1010449</w:t>
            </w:r>
            <w:r w:rsidRPr="00963770">
              <w:rPr>
                <w:rFonts w:ascii="한컴바탕" w:eastAsia="한컴바탕" w:hAnsi="한컴바탕" w:cs="한컴바탕" w:hint="eastAsia"/>
                <w:szCs w:val="21"/>
                <w:lang w:eastAsia="ko-KR"/>
              </w:rPr>
              <w:t>항</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분지기구</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확정신고납부</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소득세</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관련</w:t>
            </w:r>
            <w:r w:rsidRPr="00963770">
              <w:rPr>
                <w:rFonts w:ascii="한컴바탕" w:eastAsia="한컴바탕" w:hAnsi="한컴바탕" w:cs="한컴바탕"/>
                <w:szCs w:val="21"/>
                <w:lang w:eastAsia="ko-KR"/>
              </w:rPr>
              <w:t xml:space="preserve"> </w:t>
            </w:r>
            <w:proofErr w:type="spellStart"/>
            <w:r w:rsidRPr="00963770">
              <w:rPr>
                <w:rFonts w:ascii="한컴바탕" w:eastAsia="한컴바탕" w:hAnsi="한컴바탕" w:cs="한컴바탕" w:hint="eastAsia"/>
                <w:szCs w:val="21"/>
                <w:lang w:eastAsia="ko-KR"/>
              </w:rPr>
              <w:t>목급</w:t>
            </w:r>
            <w:proofErr w:type="spellEnd"/>
            <w:r w:rsidRPr="00963770">
              <w:rPr>
                <w:rFonts w:ascii="한컴바탕" w:eastAsia="한컴바탕" w:hAnsi="한컴바탕" w:cs="한컴바탕" w:hint="eastAsia"/>
                <w:szCs w:val="21"/>
                <w:lang w:eastAsia="ko-KR"/>
              </w:rPr>
              <w:t>(</w:t>
            </w:r>
            <w:proofErr w:type="spellStart"/>
            <w:r w:rsidRPr="00963770">
              <w:rPr>
                <w:rFonts w:ascii="한컴바탕" w:eastAsia="한컴바탕" w:hAnsi="한컴바탕" w:cs="한컴바탕" w:hint="eastAsia"/>
                <w:szCs w:val="21"/>
                <w:lang w:eastAsia="ko-KR"/>
              </w:rPr>
              <w:t>目级</w:t>
            </w:r>
            <w:proofErr w:type="spellEnd"/>
            <w:r w:rsidRPr="00963770">
              <w:rPr>
                <w:rFonts w:ascii="한컴바탕" w:eastAsia="한컴바탕" w:hAnsi="한컴바탕" w:cs="한컴바탕" w:hint="eastAsia"/>
                <w:szCs w:val="21"/>
                <w:lang w:eastAsia="ko-KR"/>
              </w:rPr>
              <w:t>)</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계정이며</w:t>
            </w:r>
            <w:r w:rsidRPr="00963770">
              <w:rPr>
                <w:rFonts w:ascii="한컴바탕" w:eastAsia="한컴바탕" w:hAnsi="한컴바탕" w:cs="한컴바탕"/>
                <w:szCs w:val="21"/>
                <w:lang w:eastAsia="ko-KR"/>
              </w:rPr>
              <w:t xml:space="preserve">, </w:t>
            </w:r>
            <w:proofErr w:type="spellStart"/>
            <w:r w:rsidRPr="00963770">
              <w:rPr>
                <w:rFonts w:ascii="한컴바탕" w:eastAsia="한컴바탕" w:hAnsi="한컴바탕" w:cs="한컴바탕" w:hint="eastAsia"/>
                <w:szCs w:val="21"/>
                <w:lang w:eastAsia="ko-KR"/>
              </w:rPr>
              <w:t>급차</w:t>
            </w:r>
            <w:proofErr w:type="spellEnd"/>
            <w:r w:rsidRPr="00963770">
              <w:rPr>
                <w:rFonts w:ascii="한컴바탕" w:eastAsia="한컴바탕" w:hAnsi="한컴바탕" w:cs="한컴바탕" w:hint="eastAsia"/>
                <w:szCs w:val="21"/>
                <w:lang w:eastAsia="ko-KR"/>
              </w:rPr>
              <w:t>(</w:t>
            </w:r>
            <w:proofErr w:type="spellStart"/>
            <w:r w:rsidRPr="00963770">
              <w:rPr>
                <w:rFonts w:ascii="한컴바탕" w:eastAsia="한컴바탕" w:hAnsi="한컴바탕" w:cs="한컴바탕" w:hint="eastAsia"/>
                <w:szCs w:val="21"/>
                <w:lang w:eastAsia="ko-KR"/>
              </w:rPr>
              <w:t>级次</w:t>
            </w:r>
            <w:proofErr w:type="spellEnd"/>
            <w:r w:rsidRPr="00963770">
              <w:rPr>
                <w:rFonts w:ascii="한컴바탕" w:eastAsia="한컴바탕" w:hAnsi="한컴바탕" w:cs="한컴바탕" w:hint="eastAsia"/>
                <w:szCs w:val="21"/>
                <w:lang w:eastAsia="ko-KR"/>
              </w:rPr>
              <w:t>)는</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중앙</w:t>
            </w:r>
            <w:r w:rsidRPr="00963770">
              <w:rPr>
                <w:rFonts w:ascii="한컴바탕" w:eastAsia="한컴바탕" w:hAnsi="한컴바탕" w:cs="한컴바탕"/>
                <w:szCs w:val="21"/>
                <w:lang w:eastAsia="ko-KR"/>
              </w:rPr>
              <w:t xml:space="preserve"> 60%, </w:t>
            </w:r>
            <w:r w:rsidRPr="00963770">
              <w:rPr>
                <w:rFonts w:ascii="한컴바탕" w:eastAsia="한컴바탕" w:hAnsi="한컴바탕" w:cs="한컴바탕" w:hint="eastAsia"/>
                <w:szCs w:val="21"/>
                <w:lang w:eastAsia="ko-KR"/>
              </w:rPr>
              <w:t>지방</w:t>
            </w:r>
            <w:r w:rsidRPr="00963770">
              <w:rPr>
                <w:rFonts w:ascii="한컴바탕" w:eastAsia="한컴바탕" w:hAnsi="한컴바탕" w:cs="한컴바탕"/>
                <w:szCs w:val="21"/>
                <w:lang w:eastAsia="ko-KR"/>
              </w:rPr>
              <w:t xml:space="preserve"> 40%”</w:t>
            </w:r>
            <w:r w:rsidRPr="00963770">
              <w:rPr>
                <w:rFonts w:ascii="한컴바탕" w:eastAsia="한컴바탕" w:hAnsi="한컴바탕" w:cs="한컴바탕" w:hint="eastAsia"/>
                <w:szCs w:val="21"/>
                <w:lang w:eastAsia="ko-KR"/>
              </w:rPr>
              <w:t>이다. 체납금과</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벌금의</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입고</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예산과목은</w:t>
            </w:r>
            <w:r w:rsidRPr="00963770">
              <w:rPr>
                <w:rFonts w:ascii="한컴바탕" w:eastAsia="한컴바탕" w:hAnsi="한컴바탕" w:cs="한컴바탕"/>
                <w:szCs w:val="21"/>
                <w:lang w:eastAsia="ko-KR"/>
              </w:rPr>
              <w:t xml:space="preserve"> 1010450</w:t>
            </w:r>
            <w:r w:rsidRPr="00963770">
              <w:rPr>
                <w:rFonts w:ascii="한컴바탕" w:eastAsia="한컴바탕" w:hAnsi="한컴바탕" w:cs="한컴바탕" w:hint="eastAsia"/>
                <w:szCs w:val="21"/>
                <w:lang w:eastAsia="ko-KR"/>
              </w:rPr>
              <w:t>항</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기업소득세액</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체납금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벌금</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추가 이자수입</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관련</w:t>
            </w:r>
            <w:r w:rsidRPr="00963770">
              <w:rPr>
                <w:rFonts w:ascii="한컴바탕" w:eastAsia="한컴바탕" w:hAnsi="한컴바탕" w:cs="한컴바탕"/>
                <w:szCs w:val="21"/>
                <w:lang w:eastAsia="ko-KR"/>
              </w:rPr>
              <w:t xml:space="preserve"> </w:t>
            </w:r>
            <w:proofErr w:type="spellStart"/>
            <w:r w:rsidRPr="00963770">
              <w:rPr>
                <w:rFonts w:ascii="한컴바탕" w:eastAsia="한컴바탕" w:hAnsi="한컴바탕" w:cs="한컴바탕" w:hint="eastAsia"/>
                <w:szCs w:val="21"/>
                <w:lang w:eastAsia="ko-KR"/>
              </w:rPr>
              <w:t>목급</w:t>
            </w:r>
            <w:proofErr w:type="spellEnd"/>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계정이며</w:t>
            </w:r>
            <w:r w:rsidRPr="00963770">
              <w:rPr>
                <w:rFonts w:ascii="한컴바탕" w:eastAsia="한컴바탕" w:hAnsi="한컴바탕" w:cs="한컴바탕"/>
                <w:szCs w:val="21"/>
                <w:lang w:eastAsia="ko-KR"/>
              </w:rPr>
              <w:t xml:space="preserve">, </w:t>
            </w:r>
            <w:proofErr w:type="spellStart"/>
            <w:r w:rsidRPr="00963770">
              <w:rPr>
                <w:rFonts w:ascii="한컴바탕" w:eastAsia="한컴바탕" w:hAnsi="한컴바탕" w:cs="한컴바탕" w:hint="eastAsia"/>
                <w:szCs w:val="21"/>
                <w:lang w:eastAsia="ko-KR"/>
              </w:rPr>
              <w:t>급차는</w:t>
            </w:r>
            <w:proofErr w:type="spellEnd"/>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중앙</w:t>
            </w:r>
            <w:r w:rsidRPr="00963770">
              <w:rPr>
                <w:rFonts w:ascii="한컴바탕" w:eastAsia="한컴바탕" w:hAnsi="한컴바탕" w:cs="한컴바탕"/>
                <w:szCs w:val="21"/>
                <w:lang w:eastAsia="ko-KR"/>
              </w:rPr>
              <w:t xml:space="preserve"> 60%, </w:t>
            </w:r>
            <w:r w:rsidRPr="00963770">
              <w:rPr>
                <w:rFonts w:ascii="한컴바탕" w:eastAsia="한컴바탕" w:hAnsi="한컴바탕" w:cs="한컴바탕" w:hint="eastAsia"/>
                <w:szCs w:val="21"/>
                <w:lang w:eastAsia="ko-KR"/>
              </w:rPr>
              <w:t>지방</w:t>
            </w:r>
            <w:r w:rsidRPr="00963770">
              <w:rPr>
                <w:rFonts w:ascii="한컴바탕" w:eastAsia="한컴바탕" w:hAnsi="한컴바탕" w:cs="한컴바탕"/>
                <w:szCs w:val="21"/>
                <w:lang w:eastAsia="ko-KR"/>
              </w:rPr>
              <w:t xml:space="preserve"> 40%”</w:t>
            </w:r>
            <w:r w:rsidRPr="00963770">
              <w:rPr>
                <w:rFonts w:ascii="한컴바탕" w:eastAsia="한컴바탕" w:hAnsi="한컴바탕" w:cs="한컴바탕" w:hint="eastAsia"/>
                <w:szCs w:val="21"/>
                <w:lang w:eastAsia="ko-KR"/>
              </w:rPr>
              <w:t>이다</w:t>
            </w:r>
            <w:r w:rsidRPr="00963770">
              <w:rPr>
                <w:rFonts w:ascii="한컴바탕" w:eastAsia="한컴바탕" w:hAnsi="한컴바탕" w:cs="한컴바탕"/>
                <w:szCs w:val="21"/>
                <w:lang w:eastAsia="ko-KR"/>
              </w:rPr>
              <w:t>.</w:t>
            </w:r>
          </w:p>
          <w:p w:rsidR="00D67D3D" w:rsidRPr="00963770" w:rsidRDefault="00D67D3D" w:rsidP="00963770">
            <w:pPr>
              <w:wordWrap w:val="0"/>
              <w:topLinePunct/>
              <w:autoSpaceDN w:val="0"/>
              <w:adjustRightInd w:val="0"/>
              <w:snapToGrid w:val="0"/>
              <w:spacing w:line="290" w:lineRule="atLeast"/>
              <w:ind w:firstLine="452"/>
              <w:jc w:val="both"/>
              <w:rPr>
                <w:rFonts w:ascii="한컴바탕" w:eastAsia="한컴바탕" w:hAnsi="한컴바탕" w:cs="한컴바탕"/>
                <w:spacing w:val="8"/>
                <w:szCs w:val="21"/>
                <w:lang w:eastAsia="ko-KR"/>
              </w:rPr>
            </w:pPr>
            <w:r w:rsidRPr="00963770">
              <w:rPr>
                <w:rFonts w:ascii="한컴바탕" w:eastAsia="한컴바탕" w:hAnsi="한컴바탕" w:cs="한컴바탕" w:hint="eastAsia"/>
                <w:spacing w:val="8"/>
                <w:szCs w:val="21"/>
                <w:lang w:eastAsia="ko-KR"/>
              </w:rPr>
              <w:t>총기구가</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분담한</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조사징수세액</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입고</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예산계정은</w:t>
            </w:r>
            <w:r w:rsidRPr="00963770">
              <w:rPr>
                <w:rFonts w:ascii="한컴바탕" w:eastAsia="한컴바탕" w:hAnsi="한컴바탕" w:cs="한컴바탕"/>
                <w:spacing w:val="8"/>
                <w:szCs w:val="21"/>
                <w:lang w:eastAsia="ko-KR"/>
              </w:rPr>
              <w:t xml:space="preserve"> 1010442</w:t>
            </w:r>
            <w:r w:rsidRPr="00963770">
              <w:rPr>
                <w:rFonts w:ascii="한컴바탕" w:eastAsia="한컴바탕" w:hAnsi="한컴바탕" w:cs="한컴바탕" w:hint="eastAsia"/>
                <w:spacing w:val="8"/>
                <w:szCs w:val="21"/>
                <w:lang w:eastAsia="ko-KR"/>
              </w:rPr>
              <w:t>항</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총기구</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확정신고납부</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소득세</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관련</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목급</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계정이며</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급차는</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중앙</w:t>
            </w:r>
            <w:r w:rsidRPr="00963770">
              <w:rPr>
                <w:rFonts w:ascii="한컴바탕" w:eastAsia="한컴바탕" w:hAnsi="한컴바탕" w:cs="한컴바탕"/>
                <w:spacing w:val="8"/>
                <w:szCs w:val="21"/>
                <w:lang w:eastAsia="ko-KR"/>
              </w:rPr>
              <w:t xml:space="preserve"> 60%, </w:t>
            </w:r>
            <w:r w:rsidRPr="00963770">
              <w:rPr>
                <w:rFonts w:ascii="한컴바탕" w:eastAsia="한컴바탕" w:hAnsi="한컴바탕" w:cs="한컴바탕" w:hint="eastAsia"/>
                <w:spacing w:val="8"/>
                <w:szCs w:val="21"/>
                <w:lang w:eastAsia="ko-KR"/>
              </w:rPr>
              <w:t>중앙</w:t>
            </w:r>
            <w:r w:rsidRPr="00963770">
              <w:rPr>
                <w:rFonts w:ascii="한컴바탕" w:eastAsia="한컴바탕" w:hAnsi="한컴바탕" w:cs="한컴바탕"/>
                <w:spacing w:val="8"/>
                <w:szCs w:val="21"/>
                <w:lang w:eastAsia="ko-KR"/>
              </w:rPr>
              <w:t xml:space="preserve"> 20% (</w:t>
            </w:r>
            <w:r w:rsidRPr="00963770">
              <w:rPr>
                <w:rFonts w:ascii="한컴바탕" w:eastAsia="한컴바탕" w:hAnsi="한컴바탕" w:cs="한컴바탕" w:hint="eastAsia"/>
                <w:spacing w:val="8"/>
                <w:szCs w:val="21"/>
                <w:lang w:eastAsia="ko-KR"/>
              </w:rPr>
              <w:t>분배대기</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지방</w:t>
            </w:r>
            <w:r w:rsidRPr="00963770">
              <w:rPr>
                <w:rFonts w:ascii="한컴바탕" w:eastAsia="한컴바탕" w:hAnsi="한컴바탕" w:cs="한컴바탕"/>
                <w:spacing w:val="8"/>
                <w:szCs w:val="21"/>
                <w:lang w:eastAsia="ko-KR"/>
              </w:rPr>
              <w:t xml:space="preserve"> 20%”</w:t>
            </w:r>
            <w:r w:rsidRPr="00963770">
              <w:rPr>
                <w:rFonts w:ascii="한컴바탕" w:eastAsia="한컴바탕" w:hAnsi="한컴바탕" w:cs="한컴바탕" w:hint="eastAsia"/>
                <w:spacing w:val="8"/>
                <w:szCs w:val="21"/>
                <w:lang w:eastAsia="ko-KR"/>
              </w:rPr>
              <w:t>이다. 체납금과</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벌금</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입고</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예산계정은</w:t>
            </w:r>
            <w:r w:rsidRPr="00963770">
              <w:rPr>
                <w:rFonts w:ascii="한컴바탕" w:eastAsia="한컴바탕" w:hAnsi="한컴바탕" w:cs="한컴바탕"/>
                <w:spacing w:val="8"/>
                <w:szCs w:val="21"/>
                <w:lang w:eastAsia="ko-KR"/>
              </w:rPr>
              <w:t xml:space="preserve"> 1010450</w:t>
            </w:r>
            <w:r w:rsidRPr="00963770">
              <w:rPr>
                <w:rFonts w:ascii="한컴바탕" w:eastAsia="한컴바탕" w:hAnsi="한컴바탕" w:cs="한컴바탕" w:hint="eastAsia"/>
                <w:spacing w:val="8"/>
                <w:szCs w:val="21"/>
                <w:lang w:eastAsia="ko-KR"/>
              </w:rPr>
              <w:t>항</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기업소득세액</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체납금</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벌금</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추가 이자수입</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관련</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목급</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계정이며</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급차는</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중앙</w:t>
            </w:r>
            <w:r w:rsidRPr="00963770">
              <w:rPr>
                <w:rFonts w:ascii="한컴바탕" w:eastAsia="한컴바탕" w:hAnsi="한컴바탕" w:cs="한컴바탕"/>
                <w:spacing w:val="8"/>
                <w:szCs w:val="21"/>
                <w:lang w:eastAsia="ko-KR"/>
              </w:rPr>
              <w:t xml:space="preserve"> 60%, </w:t>
            </w:r>
            <w:r w:rsidRPr="00963770">
              <w:rPr>
                <w:rFonts w:ascii="한컴바탕" w:eastAsia="한컴바탕" w:hAnsi="한컴바탕" w:cs="한컴바탕" w:hint="eastAsia"/>
                <w:spacing w:val="8"/>
                <w:szCs w:val="21"/>
                <w:lang w:eastAsia="ko-KR"/>
              </w:rPr>
              <w:t>중앙</w:t>
            </w:r>
            <w:r w:rsidRPr="00963770">
              <w:rPr>
                <w:rFonts w:ascii="한컴바탕" w:eastAsia="한컴바탕" w:hAnsi="한컴바탕" w:cs="한컴바탕"/>
                <w:spacing w:val="8"/>
                <w:szCs w:val="21"/>
                <w:lang w:eastAsia="ko-KR"/>
              </w:rPr>
              <w:t xml:space="preserve"> 20%(</w:t>
            </w:r>
            <w:r w:rsidRPr="00963770">
              <w:rPr>
                <w:rFonts w:ascii="한컴바탕" w:eastAsia="한컴바탕" w:hAnsi="한컴바탕" w:cs="한컴바탕" w:hint="eastAsia"/>
                <w:spacing w:val="8"/>
                <w:szCs w:val="21"/>
                <w:lang w:eastAsia="ko-KR"/>
              </w:rPr>
              <w:t>분배대기</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지방</w:t>
            </w:r>
            <w:r w:rsidRPr="00963770">
              <w:rPr>
                <w:rFonts w:ascii="한컴바탕" w:eastAsia="한컴바탕" w:hAnsi="한컴바탕" w:cs="한컴바탕"/>
                <w:spacing w:val="8"/>
                <w:szCs w:val="21"/>
                <w:lang w:eastAsia="ko-KR"/>
              </w:rPr>
              <w:t xml:space="preserve"> 20%”</w:t>
            </w:r>
            <w:r w:rsidRPr="00963770">
              <w:rPr>
                <w:rFonts w:ascii="한컴바탕" w:eastAsia="한컴바탕" w:hAnsi="한컴바탕" w:cs="한컴바탕" w:hint="eastAsia"/>
                <w:spacing w:val="8"/>
                <w:szCs w:val="21"/>
                <w:lang w:eastAsia="ko-KR"/>
              </w:rPr>
              <w:t>이다</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국고부문은</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총기구의</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조사징수세액과</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체납금</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벌금을</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수취한</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후</w:t>
            </w:r>
            <w:r w:rsidRPr="00963770">
              <w:rPr>
                <w:rFonts w:ascii="한컴바탕" w:eastAsia="한컴바탕" w:hAnsi="한컴바탕" w:cs="한컴바탕"/>
                <w:spacing w:val="8"/>
                <w:szCs w:val="21"/>
                <w:lang w:eastAsia="ko-KR"/>
              </w:rPr>
              <w:t>, 60%</w:t>
            </w:r>
            <w:r w:rsidRPr="00963770">
              <w:rPr>
                <w:rFonts w:ascii="한컴바탕" w:eastAsia="한컴바탕" w:hAnsi="한컴바탕" w:cs="한컴바탕" w:hint="eastAsia"/>
                <w:spacing w:val="8"/>
                <w:szCs w:val="21"/>
                <w:lang w:eastAsia="ko-KR"/>
              </w:rPr>
              <w:t>를</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중앙급</w:t>
            </w:r>
            <w:proofErr w:type="spellEnd"/>
            <w:r w:rsidRPr="00963770">
              <w:rPr>
                <w:rFonts w:ascii="한컴바탕" w:eastAsia="한컴바탕" w:hAnsi="한컴바탕" w:cs="한컴바탕"/>
                <w:spacing w:val="8"/>
                <w:szCs w:val="21"/>
                <w:lang w:eastAsia="ko-KR"/>
              </w:rPr>
              <w:t xml:space="preserve"> 1010442</w:t>
            </w:r>
            <w:r w:rsidRPr="00963770">
              <w:rPr>
                <w:rFonts w:ascii="한컴바탕" w:eastAsia="한컴바탕" w:hAnsi="한컴바탕" w:cs="한컴바탕" w:hint="eastAsia"/>
                <w:spacing w:val="8"/>
                <w:szCs w:val="21"/>
                <w:lang w:eastAsia="ko-KR"/>
              </w:rPr>
              <w:t>항</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총기구</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확정신고납부</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소득세</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관련</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목급</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계정과</w:t>
            </w:r>
            <w:r w:rsidRPr="00963770">
              <w:rPr>
                <w:rFonts w:ascii="한컴바탕" w:eastAsia="한컴바탕" w:hAnsi="한컴바탕" w:cs="한컴바탕"/>
                <w:spacing w:val="8"/>
                <w:szCs w:val="21"/>
                <w:lang w:eastAsia="ko-KR"/>
              </w:rPr>
              <w:t xml:space="preserve"> 1010450</w:t>
            </w:r>
            <w:r w:rsidRPr="00963770">
              <w:rPr>
                <w:rFonts w:ascii="한컴바탕" w:eastAsia="한컴바탕" w:hAnsi="한컴바탕" w:cs="한컴바탕" w:hint="eastAsia"/>
                <w:spacing w:val="8"/>
                <w:szCs w:val="21"/>
                <w:lang w:eastAsia="ko-KR"/>
              </w:rPr>
              <w:t>항</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기업소득세액</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체납금</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벌금</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추가이자수입</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관련</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목급</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계정에</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산입하고</w:t>
            </w:r>
            <w:r w:rsidRPr="00963770">
              <w:rPr>
                <w:rFonts w:ascii="한컴바탕" w:eastAsia="한컴바탕" w:hAnsi="한컴바탕" w:cs="한컴바탕"/>
                <w:spacing w:val="8"/>
                <w:szCs w:val="21"/>
                <w:lang w:eastAsia="ko-KR"/>
              </w:rPr>
              <w:t>, 20%</w:t>
            </w:r>
            <w:r w:rsidRPr="00963770">
              <w:rPr>
                <w:rFonts w:ascii="한컴바탕" w:eastAsia="한컴바탕" w:hAnsi="한컴바탕" w:cs="한컴바탕" w:hint="eastAsia"/>
                <w:spacing w:val="8"/>
                <w:szCs w:val="21"/>
                <w:lang w:eastAsia="ko-KR"/>
              </w:rPr>
              <w:t>는</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중앙급</w:t>
            </w:r>
            <w:proofErr w:type="spellEnd"/>
            <w:r w:rsidRPr="00963770">
              <w:rPr>
                <w:rFonts w:ascii="한컴바탕" w:eastAsia="한컴바탕" w:hAnsi="한컴바탕" w:cs="한컴바탕"/>
                <w:spacing w:val="8"/>
                <w:szCs w:val="21"/>
                <w:lang w:eastAsia="ko-KR"/>
              </w:rPr>
              <w:t xml:space="preserve"> 1010443 “</w:t>
            </w:r>
            <w:r w:rsidRPr="00963770">
              <w:rPr>
                <w:rFonts w:ascii="한컴바탕" w:eastAsia="한컴바탕" w:hAnsi="한컴바탕" w:cs="한컴바탕" w:hint="eastAsia"/>
                <w:spacing w:val="8"/>
                <w:szCs w:val="21"/>
                <w:lang w:eastAsia="ko-KR"/>
              </w:rPr>
              <w:t>기업소득세</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분배대기수입</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관련</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목급</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계정에</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 xml:space="preserve">산입한다. 나머지 </w:t>
            </w:r>
            <w:r w:rsidRPr="00963770">
              <w:rPr>
                <w:rFonts w:ascii="한컴바탕" w:eastAsia="한컴바탕" w:hAnsi="한컴바탕" w:cs="한컴바탕"/>
                <w:spacing w:val="8"/>
                <w:szCs w:val="21"/>
                <w:lang w:eastAsia="ko-KR"/>
              </w:rPr>
              <w:t>20%</w:t>
            </w:r>
            <w:r w:rsidRPr="00963770">
              <w:rPr>
                <w:rFonts w:ascii="한컴바탕" w:eastAsia="한컴바탕" w:hAnsi="한컴바탕" w:cs="한컴바탕" w:hint="eastAsia"/>
                <w:spacing w:val="8"/>
                <w:szCs w:val="21"/>
                <w:lang w:eastAsia="ko-KR"/>
              </w:rPr>
              <w:t>는</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지방급</w:t>
            </w:r>
            <w:proofErr w:type="spellEnd"/>
            <w:r w:rsidRPr="00963770">
              <w:rPr>
                <w:rFonts w:ascii="한컴바탕" w:eastAsia="한컴바탕" w:hAnsi="한컴바탕" w:cs="한컴바탕"/>
                <w:spacing w:val="8"/>
                <w:szCs w:val="21"/>
                <w:lang w:eastAsia="ko-KR"/>
              </w:rPr>
              <w:t xml:space="preserve"> 1010442</w:t>
            </w:r>
            <w:r w:rsidRPr="00963770">
              <w:rPr>
                <w:rFonts w:ascii="한컴바탕" w:eastAsia="한컴바탕" w:hAnsi="한컴바탕" w:cs="한컴바탕" w:hint="eastAsia"/>
                <w:spacing w:val="8"/>
                <w:szCs w:val="21"/>
                <w:lang w:eastAsia="ko-KR"/>
              </w:rPr>
              <w:t>항</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총기구</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확정신고납부</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소득세</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관련</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목급</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계정과</w:t>
            </w:r>
            <w:r w:rsidRPr="00963770">
              <w:rPr>
                <w:rFonts w:ascii="한컴바탕" w:eastAsia="한컴바탕" w:hAnsi="한컴바탕" w:cs="한컴바탕"/>
                <w:spacing w:val="8"/>
                <w:szCs w:val="21"/>
                <w:lang w:eastAsia="ko-KR"/>
              </w:rPr>
              <w:t xml:space="preserve"> 1010450</w:t>
            </w:r>
            <w:r w:rsidRPr="00963770">
              <w:rPr>
                <w:rFonts w:ascii="한컴바탕" w:eastAsia="한컴바탕" w:hAnsi="한컴바탕" w:cs="한컴바탕" w:hint="eastAsia"/>
                <w:spacing w:val="8"/>
                <w:szCs w:val="21"/>
                <w:lang w:eastAsia="ko-KR"/>
              </w:rPr>
              <w:t>항</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기업소득세액</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체납금</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벌금</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추가 이자수입</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관련</w:t>
            </w:r>
            <w:r w:rsidRPr="00963770">
              <w:rPr>
                <w:rFonts w:ascii="한컴바탕" w:eastAsia="한컴바탕" w:hAnsi="한컴바탕" w:cs="한컴바탕"/>
                <w:spacing w:val="8"/>
                <w:szCs w:val="21"/>
                <w:lang w:eastAsia="ko-KR"/>
              </w:rPr>
              <w:t xml:space="preserve"> </w:t>
            </w:r>
            <w:proofErr w:type="spellStart"/>
            <w:r w:rsidRPr="00963770">
              <w:rPr>
                <w:rFonts w:ascii="한컴바탕" w:eastAsia="한컴바탕" w:hAnsi="한컴바탕" w:cs="한컴바탕" w:hint="eastAsia"/>
                <w:spacing w:val="8"/>
                <w:szCs w:val="21"/>
                <w:lang w:eastAsia="ko-KR"/>
              </w:rPr>
              <w:t>목급</w:t>
            </w:r>
            <w:proofErr w:type="spellEnd"/>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계정에</w:t>
            </w:r>
            <w:r w:rsidRPr="00963770">
              <w:rPr>
                <w:rFonts w:ascii="한컴바탕" w:eastAsia="한컴바탕" w:hAnsi="한컴바탕" w:cs="한컴바탕"/>
                <w:spacing w:val="8"/>
                <w:szCs w:val="21"/>
                <w:lang w:eastAsia="ko-KR"/>
              </w:rPr>
              <w:t xml:space="preserve"> </w:t>
            </w:r>
            <w:r w:rsidRPr="00963770">
              <w:rPr>
                <w:rFonts w:ascii="한컴바탕" w:eastAsia="한컴바탕" w:hAnsi="한컴바탕" w:cs="한컴바탕" w:hint="eastAsia"/>
                <w:spacing w:val="8"/>
                <w:szCs w:val="21"/>
                <w:lang w:eastAsia="ko-KR"/>
              </w:rPr>
              <w:t>산입한다</w:t>
            </w:r>
            <w:r w:rsidRPr="00963770">
              <w:rPr>
                <w:rFonts w:ascii="한컴바탕" w:eastAsia="한컴바탕" w:hAnsi="한컴바탕" w:cs="한컴바탕"/>
                <w:spacing w:val="8"/>
                <w:szCs w:val="21"/>
                <w:lang w:eastAsia="ko-KR"/>
              </w:rPr>
              <w:t>.</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63770">
              <w:rPr>
                <w:rFonts w:ascii="한컴바탕" w:eastAsia="한컴바탕" w:hAnsi="한컴바탕" w:cs="한컴바탕"/>
                <w:szCs w:val="21"/>
                <w:lang w:eastAsia="ko-KR"/>
              </w:rPr>
              <w:t xml:space="preserve">5. </w:t>
            </w:r>
            <w:r w:rsidRPr="00963770">
              <w:rPr>
                <w:rFonts w:ascii="한컴바탕" w:eastAsia="한컴바탕" w:hAnsi="한컴바탕" w:cs="한컴바탕" w:hint="eastAsia"/>
                <w:szCs w:val="21"/>
                <w:lang w:eastAsia="ko-KR"/>
              </w:rPr>
              <w:t>기타</w:t>
            </w:r>
          </w:p>
          <w:p w:rsid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63770">
              <w:rPr>
                <w:rFonts w:ascii="한컴바탕" w:eastAsia="한컴바탕" w:hAnsi="한컴바탕" w:cs="한컴바탕" w:hint="eastAsia"/>
                <w:szCs w:val="21"/>
                <w:lang w:eastAsia="ko-KR"/>
              </w:rPr>
              <w:t>본</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 xml:space="preserve">방법 시행 후, </w:t>
            </w:r>
            <w:r w:rsidRPr="00963770">
              <w:rPr>
                <w:rFonts w:ascii="한컴바탕" w:eastAsia="한컴바탕" w:hAnsi="한컴바탕" w:cs="한컴바탕"/>
                <w:szCs w:val="21"/>
                <w:lang w:eastAsia="ko-KR"/>
              </w:rPr>
              <w:t>2012</w:t>
            </w:r>
            <w:r w:rsidRPr="00963770">
              <w:rPr>
                <w:rFonts w:ascii="한컴바탕" w:eastAsia="한컴바탕" w:hAnsi="한컴바탕" w:cs="한컴바탕" w:hint="eastAsia"/>
                <w:szCs w:val="21"/>
                <w:lang w:eastAsia="ko-KR"/>
              </w:rPr>
              <w:t>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및 그</w:t>
            </w:r>
            <w:r w:rsidRPr="00963770">
              <w:rPr>
                <w:rFonts w:ascii="한컴바탕" w:eastAsia="한컴바탕" w:hAnsi="한컴바탕" w:cs="한컴바탕"/>
                <w:szCs w:val="21"/>
                <w:lang w:eastAsia="ko-KR"/>
              </w:rPr>
              <w:t xml:space="preserve"> </w:t>
            </w:r>
            <w:proofErr w:type="spellStart"/>
            <w:r w:rsidRPr="00963770">
              <w:rPr>
                <w:rFonts w:ascii="한컴바탕" w:eastAsia="한컴바탕" w:hAnsi="한컴바탕" w:cs="한컴바탕" w:hint="eastAsia"/>
                <w:szCs w:val="21"/>
                <w:lang w:eastAsia="ko-KR"/>
              </w:rPr>
              <w:t>이전년도의</w:t>
            </w:r>
            <w:proofErr w:type="spellEnd"/>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기업소득세를</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 xml:space="preserve">납부하거나 </w:t>
            </w:r>
            <w:proofErr w:type="spellStart"/>
            <w:r w:rsidRPr="00963770">
              <w:rPr>
                <w:rFonts w:ascii="한컴바탕" w:eastAsia="한컴바탕" w:hAnsi="한컴바탕" w:cs="한컴바탕" w:hint="eastAsia"/>
                <w:szCs w:val="21"/>
                <w:lang w:eastAsia="ko-KR"/>
              </w:rPr>
              <w:t>환급받는</w:t>
            </w:r>
            <w:proofErr w:type="spellEnd"/>
            <w:r w:rsidRPr="00963770">
              <w:rPr>
                <w:rFonts w:ascii="한컴바탕" w:eastAsia="한컴바탕" w:hAnsi="한컴바탕" w:cs="한컴바탕" w:hint="eastAsia"/>
                <w:szCs w:val="21"/>
                <w:lang w:eastAsia="ko-KR"/>
              </w:rPr>
              <w:t xml:space="preserve"> 경우</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 xml:space="preserve">기존방법에 따라 집행한다. </w:t>
            </w:r>
          </w:p>
          <w:p w:rsidR="00D67D3D" w:rsidRPr="00963770" w:rsidRDefault="00D67D3D" w:rsidP="00963770">
            <w:pPr>
              <w:wordWrap w:val="0"/>
              <w:topLinePunct/>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963770">
              <w:rPr>
                <w:rFonts w:ascii="한컴바탕" w:eastAsia="한컴바탕" w:hAnsi="한컴바탕" w:cs="한컴바탕" w:hint="eastAsia"/>
                <w:spacing w:val="-14"/>
                <w:szCs w:val="21"/>
                <w:lang w:eastAsia="ko-KR"/>
              </w:rPr>
              <w:t>재예</w:t>
            </w:r>
            <w:r w:rsidRPr="00963770">
              <w:rPr>
                <w:rFonts w:ascii="한컴바탕" w:eastAsia="한컴바탕" w:hAnsi="한컴바탕" w:cs="한컴바탕"/>
                <w:spacing w:val="-14"/>
                <w:szCs w:val="21"/>
                <w:lang w:eastAsia="ko-KR"/>
              </w:rPr>
              <w:t>[2012]40</w:t>
            </w:r>
            <w:r w:rsidRPr="00963770">
              <w:rPr>
                <w:rFonts w:ascii="한컴바탕" w:eastAsia="한컴바탕" w:hAnsi="한컴바탕" w:cs="한컴바탕" w:hint="eastAsia"/>
                <w:spacing w:val="-14"/>
                <w:szCs w:val="21"/>
                <w:lang w:eastAsia="ko-KR"/>
              </w:rPr>
              <w:t>호</w:t>
            </w:r>
            <w:r w:rsidRPr="00963770">
              <w:rPr>
                <w:rFonts w:ascii="한컴바탕" w:eastAsia="한컴바탕" w:hAnsi="한컴바탕" w:cs="한컴바탕"/>
                <w:spacing w:val="-14"/>
                <w:szCs w:val="21"/>
                <w:lang w:eastAsia="ko-KR"/>
              </w:rPr>
              <w:t xml:space="preserve"> </w:t>
            </w:r>
            <w:r w:rsidRPr="00963770">
              <w:rPr>
                <w:rFonts w:ascii="한컴바탕" w:eastAsia="한컴바탕" w:hAnsi="한컴바탕" w:cs="한컴바탕" w:hint="eastAsia"/>
                <w:spacing w:val="-14"/>
                <w:szCs w:val="21"/>
                <w:lang w:eastAsia="ko-KR"/>
              </w:rPr>
              <w:t>문건의</w:t>
            </w:r>
            <w:r w:rsidRPr="00963770">
              <w:rPr>
                <w:rFonts w:ascii="한컴바탕" w:eastAsia="한컴바탕" w:hAnsi="한컴바탕" w:cs="한컴바탕"/>
                <w:spacing w:val="-14"/>
                <w:szCs w:val="21"/>
                <w:lang w:eastAsia="ko-KR"/>
              </w:rPr>
              <w:t xml:space="preserve"> </w:t>
            </w:r>
            <w:r w:rsidRPr="00963770">
              <w:rPr>
                <w:rFonts w:ascii="한컴바탕" w:eastAsia="한컴바탕" w:hAnsi="한컴바탕" w:cs="한컴바탕" w:hint="eastAsia"/>
                <w:spacing w:val="-14"/>
                <w:szCs w:val="21"/>
                <w:lang w:eastAsia="ko-KR"/>
              </w:rPr>
              <w:t>규정과</w:t>
            </w:r>
            <w:r w:rsidRPr="00963770">
              <w:rPr>
                <w:rFonts w:ascii="한컴바탕" w:eastAsia="한컴바탕" w:hAnsi="한컴바탕" w:cs="한컴바탕"/>
                <w:spacing w:val="-14"/>
                <w:szCs w:val="21"/>
                <w:lang w:eastAsia="ko-KR"/>
              </w:rPr>
              <w:t xml:space="preserve"> </w:t>
            </w:r>
            <w:r w:rsidRPr="00963770">
              <w:rPr>
                <w:rFonts w:ascii="한컴바탕" w:eastAsia="한컴바탕" w:hAnsi="한컴바탕" w:cs="한컴바탕" w:hint="eastAsia"/>
                <w:spacing w:val="-14"/>
                <w:szCs w:val="21"/>
                <w:lang w:eastAsia="ko-KR"/>
              </w:rPr>
              <w:t>본</w:t>
            </w:r>
            <w:r w:rsidRPr="00963770">
              <w:rPr>
                <w:rFonts w:ascii="한컴바탕" w:eastAsia="한컴바탕" w:hAnsi="한컴바탕" w:cs="한컴바탕"/>
                <w:spacing w:val="-14"/>
                <w:szCs w:val="21"/>
                <w:lang w:eastAsia="ko-KR"/>
              </w:rPr>
              <w:t xml:space="preserve"> </w:t>
            </w:r>
            <w:r w:rsidRPr="00963770">
              <w:rPr>
                <w:rFonts w:ascii="한컴바탕" w:eastAsia="한컴바탕" w:hAnsi="한컴바탕" w:cs="한컴바탕" w:hint="eastAsia"/>
                <w:spacing w:val="-14"/>
                <w:szCs w:val="21"/>
                <w:lang w:eastAsia="ko-KR"/>
              </w:rPr>
              <w:t>문건의 규정이</w:t>
            </w:r>
            <w:r w:rsidRPr="00963770">
              <w:rPr>
                <w:rFonts w:ascii="한컴바탕" w:eastAsia="한컴바탕" w:hAnsi="한컴바탕" w:cs="한컴바탕"/>
                <w:spacing w:val="-14"/>
                <w:szCs w:val="21"/>
                <w:lang w:eastAsia="ko-KR"/>
              </w:rPr>
              <w:t xml:space="preserve"> </w:t>
            </w:r>
            <w:r w:rsidRPr="00963770">
              <w:rPr>
                <w:rFonts w:ascii="한컴바탕" w:eastAsia="한컴바탕" w:hAnsi="한컴바탕" w:cs="한컴바탕" w:hint="eastAsia"/>
                <w:spacing w:val="-14"/>
                <w:szCs w:val="21"/>
                <w:lang w:eastAsia="ko-KR"/>
              </w:rPr>
              <w:t>일치하지 않는</w:t>
            </w:r>
            <w:r w:rsidRPr="00963770">
              <w:rPr>
                <w:rFonts w:ascii="한컴바탕" w:eastAsia="한컴바탕" w:hAnsi="한컴바탕" w:cs="한컴바탕"/>
                <w:spacing w:val="-14"/>
                <w:szCs w:val="21"/>
                <w:lang w:eastAsia="ko-KR"/>
              </w:rPr>
              <w:t xml:space="preserve"> </w:t>
            </w:r>
            <w:r w:rsidRPr="00963770">
              <w:rPr>
                <w:rFonts w:ascii="한컴바탕" w:eastAsia="한컴바탕" w:hAnsi="한컴바탕" w:cs="한컴바탕" w:hint="eastAsia"/>
                <w:spacing w:val="-14"/>
                <w:szCs w:val="21"/>
                <w:lang w:eastAsia="ko-KR"/>
              </w:rPr>
              <w:t>경우</w:t>
            </w:r>
            <w:r w:rsidRPr="00963770">
              <w:rPr>
                <w:rFonts w:ascii="한컴바탕" w:eastAsia="한컴바탕" w:hAnsi="한컴바탕" w:cs="한컴바탕"/>
                <w:spacing w:val="-14"/>
                <w:szCs w:val="21"/>
                <w:lang w:eastAsia="ko-KR"/>
              </w:rPr>
              <w:t xml:space="preserve">, </w:t>
            </w:r>
            <w:r w:rsidRPr="00963770">
              <w:rPr>
                <w:rFonts w:ascii="한컴바탕" w:eastAsia="한컴바탕" w:hAnsi="한컴바탕" w:cs="한컴바탕" w:hint="eastAsia"/>
                <w:spacing w:val="-14"/>
                <w:szCs w:val="21"/>
                <w:lang w:eastAsia="ko-KR"/>
              </w:rPr>
              <w:t>본</w:t>
            </w:r>
            <w:r w:rsidRPr="00963770">
              <w:rPr>
                <w:rFonts w:ascii="한컴바탕" w:eastAsia="한컴바탕" w:hAnsi="한컴바탕" w:cs="한컴바탕"/>
                <w:spacing w:val="-14"/>
                <w:szCs w:val="21"/>
                <w:lang w:eastAsia="ko-KR"/>
              </w:rPr>
              <w:t xml:space="preserve"> </w:t>
            </w:r>
            <w:r w:rsidRPr="00963770">
              <w:rPr>
                <w:rFonts w:ascii="한컴바탕" w:eastAsia="한컴바탕" w:hAnsi="한컴바탕" w:cs="한컴바탕" w:hint="eastAsia"/>
                <w:spacing w:val="-14"/>
                <w:szCs w:val="21"/>
                <w:lang w:eastAsia="ko-KR"/>
              </w:rPr>
              <w:t>문건 규정에</w:t>
            </w:r>
            <w:r w:rsidRPr="00963770">
              <w:rPr>
                <w:rFonts w:ascii="한컴바탕" w:eastAsia="한컴바탕" w:hAnsi="한컴바탕" w:cs="한컴바탕"/>
                <w:spacing w:val="-14"/>
                <w:szCs w:val="21"/>
                <w:lang w:eastAsia="ko-KR"/>
              </w:rPr>
              <w:t xml:space="preserve"> </w:t>
            </w:r>
            <w:r w:rsidRPr="00963770">
              <w:rPr>
                <w:rFonts w:ascii="한컴바탕" w:eastAsia="한컴바탕" w:hAnsi="한컴바탕" w:cs="한컴바탕" w:hint="eastAsia"/>
                <w:spacing w:val="-14"/>
                <w:szCs w:val="21"/>
                <w:lang w:eastAsia="ko-KR"/>
              </w:rPr>
              <w:t>따라</w:t>
            </w:r>
            <w:r w:rsidRPr="00963770">
              <w:rPr>
                <w:rFonts w:ascii="한컴바탕" w:eastAsia="한컴바탕" w:hAnsi="한컴바탕" w:cs="한컴바탕"/>
                <w:spacing w:val="-14"/>
                <w:szCs w:val="21"/>
                <w:lang w:eastAsia="ko-KR"/>
              </w:rPr>
              <w:t xml:space="preserve"> </w:t>
            </w:r>
            <w:r w:rsidRPr="00963770">
              <w:rPr>
                <w:rFonts w:ascii="한컴바탕" w:eastAsia="한컴바탕" w:hAnsi="한컴바탕" w:cs="한컴바탕" w:hint="eastAsia"/>
                <w:spacing w:val="-14"/>
                <w:szCs w:val="21"/>
                <w:lang w:eastAsia="ko-KR"/>
              </w:rPr>
              <w:t>집행한다</w:t>
            </w:r>
            <w:r w:rsidRPr="00963770">
              <w:rPr>
                <w:rFonts w:ascii="한컴바탕" w:eastAsia="한컴바탕" w:hAnsi="한컴바탕" w:cs="한컴바탕"/>
                <w:spacing w:val="-14"/>
                <w:szCs w:val="21"/>
                <w:lang w:eastAsia="ko-KR"/>
              </w:rPr>
              <w:t>.</w:t>
            </w: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D67D3D" w:rsidRPr="00963770" w:rsidRDefault="00D67D3D" w:rsidP="00963770">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963770">
              <w:rPr>
                <w:rFonts w:ascii="한컴바탕" w:eastAsia="한컴바탕" w:hAnsi="한컴바탕" w:cs="한컴바탕" w:hint="eastAsia"/>
                <w:szCs w:val="21"/>
                <w:lang w:eastAsia="ko-KR"/>
              </w:rPr>
              <w:t>부록</w:t>
            </w:r>
            <w:r w:rsidRPr="00963770">
              <w:rPr>
                <w:rFonts w:ascii="한컴바탕" w:eastAsia="한컴바탕" w:hAnsi="한컴바탕" w:cs="한컴바탕"/>
                <w:szCs w:val="21"/>
                <w:lang w:eastAsia="ko-KR"/>
              </w:rPr>
              <w:t>: 2013</w:t>
            </w:r>
            <w:r w:rsidRPr="00963770">
              <w:rPr>
                <w:rFonts w:ascii="한컴바탕" w:eastAsia="한컴바탕" w:hAnsi="한컴바탕" w:cs="한컴바탕" w:hint="eastAsia"/>
                <w:szCs w:val="21"/>
                <w:lang w:eastAsia="ko-KR"/>
              </w:rPr>
              <w:t>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정부수지</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분류 계정과목</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수정</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전후</w:t>
            </w:r>
            <w:r w:rsidRPr="00963770">
              <w:rPr>
                <w:rFonts w:ascii="한컴바탕" w:eastAsia="한컴바탕" w:hAnsi="한컴바탕" w:cs="한컴바탕"/>
                <w:szCs w:val="21"/>
                <w:lang w:eastAsia="ko-KR"/>
              </w:rPr>
              <w:t xml:space="preserve"> </w:t>
            </w:r>
            <w:r w:rsidRPr="00963770">
              <w:rPr>
                <w:rFonts w:ascii="한컴바탕" w:eastAsia="한컴바탕" w:hAnsi="한컴바탕" w:cs="한컴바탕" w:hint="eastAsia"/>
                <w:szCs w:val="21"/>
                <w:lang w:eastAsia="ko-KR"/>
              </w:rPr>
              <w:t>대조표</w:t>
            </w:r>
          </w:p>
          <w:p w:rsidR="00D67D3D" w:rsidRPr="00963770" w:rsidRDefault="00D67D3D" w:rsidP="00963770">
            <w:pPr>
              <w:wordWrap w:val="0"/>
              <w:topLinePunct/>
              <w:autoSpaceDN w:val="0"/>
              <w:snapToGrid w:val="0"/>
              <w:spacing w:line="290" w:lineRule="atLeast"/>
              <w:ind w:firstLine="420"/>
              <w:rPr>
                <w:rFonts w:ascii="한컴바탕" w:eastAsia="한컴바탕" w:hAnsi="한컴바탕" w:cs="한컴바탕" w:hint="eastAsia"/>
                <w:szCs w:val="21"/>
                <w:lang w:eastAsia="ko-KR"/>
              </w:rPr>
            </w:pPr>
          </w:p>
          <w:p w:rsidR="00D67D3D" w:rsidRPr="00963770" w:rsidRDefault="00D67D3D" w:rsidP="00963770">
            <w:pPr>
              <w:wordWrap w:val="0"/>
              <w:topLinePunct/>
              <w:autoSpaceDN w:val="0"/>
              <w:adjustRightInd w:val="0"/>
              <w:snapToGrid w:val="0"/>
              <w:spacing w:line="290" w:lineRule="atLeast"/>
              <w:ind w:firstLine="420"/>
              <w:jc w:val="right"/>
              <w:rPr>
                <w:rFonts w:ascii="한컴바탕" w:eastAsia="한컴바탕" w:hAnsi="한컴바탕" w:cs="한컴바탕" w:hint="eastAsia"/>
                <w:szCs w:val="21"/>
                <w:lang w:eastAsia="ko-KR"/>
              </w:rPr>
            </w:pPr>
            <w:proofErr w:type="spellStart"/>
            <w:r w:rsidRPr="00963770">
              <w:rPr>
                <w:rFonts w:ascii="한컴바탕" w:eastAsia="한컴바탕" w:hAnsi="한컴바탕" w:cs="한컴바탕" w:hint="eastAsia"/>
                <w:szCs w:val="21"/>
                <w:lang w:eastAsia="ko-KR"/>
              </w:rPr>
              <w:t>재정부</w:t>
            </w:r>
            <w:proofErr w:type="spellEnd"/>
          </w:p>
          <w:p w:rsidR="00D67D3D" w:rsidRPr="00963770" w:rsidRDefault="00D67D3D" w:rsidP="00963770">
            <w:pPr>
              <w:wordWrap w:val="0"/>
              <w:topLinePunct/>
              <w:autoSpaceDN w:val="0"/>
              <w:adjustRightInd w:val="0"/>
              <w:snapToGrid w:val="0"/>
              <w:spacing w:line="290" w:lineRule="atLeast"/>
              <w:ind w:firstLine="420"/>
              <w:jc w:val="right"/>
              <w:rPr>
                <w:rFonts w:ascii="한컴바탕" w:eastAsia="한컴바탕" w:hAnsi="한컴바탕" w:cs="한컴바탕" w:hint="eastAsia"/>
                <w:szCs w:val="21"/>
                <w:lang w:eastAsia="ko-KR"/>
              </w:rPr>
            </w:pPr>
            <w:r w:rsidRPr="00963770">
              <w:rPr>
                <w:rFonts w:ascii="한컴바탕" w:eastAsia="한컴바탕" w:hAnsi="한컴바탕" w:cs="한컴바탕" w:hint="eastAsia"/>
                <w:szCs w:val="21"/>
                <w:lang w:eastAsia="ko-KR"/>
              </w:rPr>
              <w:t>국가세무총국</w:t>
            </w:r>
          </w:p>
          <w:p w:rsidR="00D67D3D" w:rsidRPr="00963770" w:rsidRDefault="00D67D3D" w:rsidP="00963770">
            <w:pPr>
              <w:wordWrap w:val="0"/>
              <w:topLinePunct/>
              <w:autoSpaceDN w:val="0"/>
              <w:adjustRightInd w:val="0"/>
              <w:snapToGrid w:val="0"/>
              <w:spacing w:line="290" w:lineRule="atLeast"/>
              <w:ind w:firstLine="420"/>
              <w:jc w:val="right"/>
              <w:rPr>
                <w:rFonts w:ascii="한컴바탕" w:eastAsia="한컴바탕" w:hAnsi="한컴바탕" w:cs="한컴바탕" w:hint="eastAsia"/>
                <w:szCs w:val="21"/>
                <w:lang w:eastAsia="ko-KR"/>
              </w:rPr>
            </w:pPr>
            <w:r w:rsidRPr="00963770">
              <w:rPr>
                <w:rFonts w:ascii="한컴바탕" w:eastAsia="한컴바탕" w:hAnsi="한컴바탕" w:cs="한컴바탕" w:hint="eastAsia"/>
                <w:szCs w:val="21"/>
                <w:lang w:eastAsia="ko-KR"/>
              </w:rPr>
              <w:t>중국인민은행</w:t>
            </w:r>
          </w:p>
          <w:p w:rsidR="00D67D3D" w:rsidRPr="00963770" w:rsidRDefault="00D67D3D" w:rsidP="00963770">
            <w:pPr>
              <w:wordWrap w:val="0"/>
              <w:topLinePunct/>
              <w:autoSpaceDN w:val="0"/>
              <w:adjustRightInd w:val="0"/>
              <w:snapToGrid w:val="0"/>
              <w:spacing w:line="290" w:lineRule="atLeast"/>
              <w:ind w:firstLine="420"/>
              <w:jc w:val="right"/>
              <w:rPr>
                <w:rFonts w:ascii="한컴바탕" w:eastAsia="한컴바탕" w:hAnsi="한컴바탕" w:cs="한컴바탕" w:hint="eastAsia"/>
                <w:szCs w:val="21"/>
                <w:lang w:eastAsia="ko-KR"/>
              </w:rPr>
            </w:pPr>
            <w:r w:rsidRPr="00963770">
              <w:rPr>
                <w:rFonts w:ascii="한컴바탕" w:eastAsia="한컴바탕" w:hAnsi="한컴바탕" w:cs="한컴바탕" w:hint="eastAsia"/>
                <w:szCs w:val="21"/>
                <w:lang w:eastAsia="ko-KR"/>
              </w:rPr>
              <w:t xml:space="preserve">2012년 12월 25일 </w:t>
            </w:r>
          </w:p>
        </w:tc>
        <w:tc>
          <w:tcPr>
            <w:tcW w:w="539" w:type="dxa"/>
          </w:tcPr>
          <w:p w:rsidR="00D67D3D" w:rsidRPr="00E12865" w:rsidRDefault="00D67D3D" w:rsidP="00E12865">
            <w:pPr>
              <w:snapToGrid w:val="0"/>
              <w:spacing w:line="290" w:lineRule="atLeast"/>
              <w:ind w:firstLine="420"/>
              <w:rPr>
                <w:szCs w:val="21"/>
              </w:rPr>
            </w:pPr>
          </w:p>
        </w:tc>
        <w:tc>
          <w:tcPr>
            <w:tcW w:w="3958" w:type="dxa"/>
          </w:tcPr>
          <w:p w:rsidR="00963770" w:rsidRDefault="00E12865" w:rsidP="00963770">
            <w:pPr>
              <w:snapToGrid w:val="0"/>
              <w:spacing w:line="290" w:lineRule="atLeast"/>
              <w:ind w:firstLineChars="0" w:firstLine="0"/>
              <w:jc w:val="center"/>
              <w:rPr>
                <w:rFonts w:ascii="SimSun" w:eastAsiaTheme="minorEastAsia" w:hAnsi="SimSun" w:hint="eastAsia"/>
                <w:b/>
                <w:sz w:val="26"/>
                <w:szCs w:val="26"/>
                <w:lang w:eastAsia="ko-KR"/>
              </w:rPr>
            </w:pPr>
            <w:r w:rsidRPr="00963770">
              <w:rPr>
                <w:rFonts w:ascii="SimSun" w:hAnsi="SimSun" w:hint="eastAsia"/>
                <w:b/>
                <w:sz w:val="26"/>
                <w:szCs w:val="26"/>
              </w:rPr>
              <w:t>关于《跨省市总分机构企业</w:t>
            </w:r>
          </w:p>
          <w:p w:rsidR="00E12865" w:rsidRPr="00963770" w:rsidRDefault="00E12865" w:rsidP="00963770">
            <w:pPr>
              <w:snapToGrid w:val="0"/>
              <w:spacing w:line="290" w:lineRule="atLeast"/>
              <w:ind w:firstLineChars="0" w:firstLine="0"/>
              <w:jc w:val="center"/>
              <w:rPr>
                <w:rFonts w:ascii="SimSun" w:hAnsi="SimSun"/>
                <w:b/>
                <w:sz w:val="26"/>
                <w:szCs w:val="26"/>
              </w:rPr>
            </w:pPr>
            <w:r w:rsidRPr="00963770">
              <w:rPr>
                <w:rFonts w:ascii="SimSun" w:hAnsi="SimSun" w:hint="eastAsia"/>
                <w:b/>
                <w:sz w:val="26"/>
                <w:szCs w:val="26"/>
              </w:rPr>
              <w:t>所得税分配及预算管理办法》的补充通知</w:t>
            </w:r>
          </w:p>
          <w:p w:rsidR="00E12865" w:rsidRPr="00963770" w:rsidRDefault="00E12865" w:rsidP="00963770">
            <w:pPr>
              <w:snapToGrid w:val="0"/>
              <w:spacing w:line="290" w:lineRule="atLeast"/>
              <w:ind w:firstLineChars="0" w:firstLine="0"/>
              <w:jc w:val="center"/>
              <w:rPr>
                <w:rFonts w:ascii="SimSun" w:hAnsi="SimSun"/>
                <w:szCs w:val="21"/>
              </w:rPr>
            </w:pPr>
            <w:r w:rsidRPr="00963770">
              <w:rPr>
                <w:rFonts w:ascii="SimSun" w:hAnsi="SimSun" w:hint="eastAsia"/>
                <w:szCs w:val="21"/>
              </w:rPr>
              <w:t>财预2012]453号</w:t>
            </w:r>
          </w:p>
          <w:p w:rsidR="00E12865" w:rsidRPr="00963770" w:rsidRDefault="00E12865" w:rsidP="00E12865">
            <w:pPr>
              <w:snapToGrid w:val="0"/>
              <w:spacing w:line="290" w:lineRule="atLeast"/>
              <w:ind w:firstLineChars="0" w:firstLine="0"/>
              <w:jc w:val="both"/>
              <w:rPr>
                <w:rFonts w:ascii="SimSun" w:hAnsi="SimSun"/>
                <w:szCs w:val="21"/>
              </w:rPr>
            </w:pPr>
            <w:r w:rsidRPr="00963770">
              <w:rPr>
                <w:rFonts w:ascii="SimSun" w:hAnsi="SimSun"/>
                <w:szCs w:val="21"/>
              </w:rPr>
              <w:t xml:space="preserve"> </w:t>
            </w:r>
          </w:p>
          <w:p w:rsidR="00E12865" w:rsidRPr="00963770" w:rsidRDefault="00E12865" w:rsidP="00E12865">
            <w:pPr>
              <w:snapToGrid w:val="0"/>
              <w:spacing w:line="290" w:lineRule="atLeast"/>
              <w:ind w:firstLineChars="0" w:firstLine="0"/>
              <w:jc w:val="both"/>
              <w:rPr>
                <w:rFonts w:ascii="SimSun" w:hAnsi="SimSun"/>
                <w:szCs w:val="21"/>
              </w:rPr>
            </w:pPr>
          </w:p>
          <w:p w:rsidR="00E12865" w:rsidRPr="00963770" w:rsidRDefault="00E12865" w:rsidP="00E12865">
            <w:pPr>
              <w:snapToGrid w:val="0"/>
              <w:spacing w:line="290" w:lineRule="atLeast"/>
              <w:ind w:firstLineChars="0" w:firstLine="0"/>
              <w:jc w:val="both"/>
              <w:rPr>
                <w:rFonts w:ascii="SimSun" w:hAnsi="SimSun"/>
                <w:spacing w:val="-4"/>
                <w:szCs w:val="21"/>
              </w:rPr>
            </w:pPr>
            <w:r w:rsidRPr="00963770">
              <w:rPr>
                <w:rFonts w:ascii="SimSun" w:hAnsi="SimSun" w:hint="eastAsia"/>
                <w:spacing w:val="-4"/>
                <w:szCs w:val="21"/>
              </w:rPr>
              <w:t>各省、自治区、直辖市、计划单列市财政厅（局）、国家税务局、地方税务局，财政部驻各省、自治区、直辖市、计划单列市财政监察专员办事处，中国人民银行上海总部，各分行、营业管理部，省会（首府）城市中心支行，深圳、大连、青岛、厦门、宁波市中心支行：</w:t>
            </w:r>
            <w:r w:rsidRPr="00963770">
              <w:rPr>
                <w:rFonts w:ascii="SimSun" w:hAnsi="SimSun"/>
                <w:spacing w:val="-4"/>
                <w:szCs w:val="21"/>
              </w:rPr>
              <w:t xml:space="preserve"> </w:t>
            </w:r>
          </w:p>
          <w:p w:rsidR="00E12865" w:rsidRDefault="00E12865" w:rsidP="00963770">
            <w:pPr>
              <w:snapToGrid w:val="0"/>
              <w:spacing w:line="290" w:lineRule="atLeast"/>
              <w:ind w:firstLineChars="0" w:firstLine="420"/>
              <w:jc w:val="both"/>
              <w:rPr>
                <w:rFonts w:ascii="SimSun" w:eastAsiaTheme="minorEastAsia" w:hAnsi="SimSun" w:hint="eastAsia"/>
                <w:szCs w:val="21"/>
              </w:rPr>
            </w:pPr>
            <w:r w:rsidRPr="00963770">
              <w:rPr>
                <w:rFonts w:ascii="SimSun" w:hAnsi="SimSun" w:hint="eastAsia"/>
                <w:szCs w:val="21"/>
              </w:rPr>
              <w:t>为更好落实《财政部 国家税务总局 中国人民银行关于印发〈跨省市总分机构企业所得税分配及预算管理办法〉的通知》（财预〔2012〕40号），现对有关事项补充通知如下：</w:t>
            </w:r>
            <w:r w:rsidRPr="00963770">
              <w:rPr>
                <w:rFonts w:ascii="SimSun" w:hAnsi="SimSun"/>
                <w:szCs w:val="21"/>
              </w:rPr>
              <w:t xml:space="preserve"> </w:t>
            </w:r>
          </w:p>
          <w:p w:rsidR="00963770" w:rsidRPr="00963770" w:rsidRDefault="00963770" w:rsidP="00963770">
            <w:pPr>
              <w:snapToGrid w:val="0"/>
              <w:spacing w:line="290" w:lineRule="atLeast"/>
              <w:ind w:firstLineChars="0" w:firstLine="420"/>
              <w:jc w:val="both"/>
              <w:rPr>
                <w:rFonts w:ascii="SimSun" w:eastAsiaTheme="minorEastAsia" w:hAnsi="SimSun" w:hint="eastAsia"/>
                <w:szCs w:val="21"/>
              </w:rPr>
            </w:pPr>
          </w:p>
          <w:p w:rsidR="00E12865" w:rsidRPr="00963770" w:rsidRDefault="00E12865" w:rsidP="00E12865">
            <w:pPr>
              <w:snapToGrid w:val="0"/>
              <w:spacing w:line="290" w:lineRule="atLeast"/>
              <w:ind w:firstLineChars="0" w:firstLine="0"/>
              <w:jc w:val="both"/>
              <w:rPr>
                <w:rFonts w:ascii="SimSun" w:hAnsi="SimSun"/>
                <w:szCs w:val="21"/>
              </w:rPr>
            </w:pPr>
            <w:r w:rsidRPr="00963770">
              <w:rPr>
                <w:rFonts w:ascii="SimSun" w:hAnsi="SimSun" w:hint="eastAsia"/>
                <w:szCs w:val="21"/>
              </w:rPr>
              <w:t xml:space="preserve">　　一、关于分支机构查补收入的归属。二级分支机构所在地主管税务机关自行对二级分支机构实施税务检查，二级分支机构应将查补所得税款、滞纳金、罚款地方分享部分的50%归属该二级分支机构所在地，就地办理缴库；其余50%分摊给总机构办理缴库，其中，25%归属总机构所在地，25%就地全额缴入中央国库，由中央财政按照一定比例在各地区间分配。</w:t>
            </w:r>
            <w:r w:rsidRPr="00963770">
              <w:rPr>
                <w:rFonts w:ascii="SimSun" w:hAnsi="SimSun"/>
                <w:szCs w:val="21"/>
              </w:rPr>
              <w:t xml:space="preserve"> </w:t>
            </w:r>
          </w:p>
          <w:p w:rsidR="00E12865" w:rsidRPr="00963770" w:rsidRDefault="00E12865" w:rsidP="00E12865">
            <w:pPr>
              <w:snapToGrid w:val="0"/>
              <w:spacing w:line="290" w:lineRule="atLeast"/>
              <w:ind w:firstLineChars="0" w:firstLine="0"/>
              <w:jc w:val="both"/>
              <w:rPr>
                <w:rFonts w:ascii="SimSun" w:hAnsi="SimSun"/>
                <w:spacing w:val="14"/>
                <w:szCs w:val="21"/>
              </w:rPr>
            </w:pPr>
            <w:r w:rsidRPr="00963770">
              <w:rPr>
                <w:rFonts w:ascii="SimSun" w:hAnsi="SimSun" w:hint="eastAsia"/>
                <w:szCs w:val="21"/>
              </w:rPr>
              <w:t xml:space="preserve">　　</w:t>
            </w:r>
            <w:r w:rsidRPr="00963770">
              <w:rPr>
                <w:rFonts w:ascii="SimSun" w:hAnsi="SimSun" w:hint="eastAsia"/>
                <w:spacing w:val="14"/>
                <w:szCs w:val="21"/>
              </w:rPr>
              <w:t>二、关于税款滞纳金、罚款收入的归属。除查补税款滞纳金、罚款收入实行跨地区分享外，跨省市总分机构企业缴纳的其他企业所得税滞纳金、罚款收入不实行跨地区分享，按照规定的缴库程序就地缴库。</w:t>
            </w:r>
            <w:r w:rsidRPr="00963770">
              <w:rPr>
                <w:rFonts w:ascii="SimSun" w:hAnsi="SimSun"/>
                <w:spacing w:val="14"/>
                <w:szCs w:val="21"/>
              </w:rPr>
              <w:t xml:space="preserve"> </w:t>
            </w:r>
          </w:p>
          <w:p w:rsidR="00E12865" w:rsidRPr="00963770" w:rsidRDefault="00E12865" w:rsidP="00E12865">
            <w:pPr>
              <w:snapToGrid w:val="0"/>
              <w:spacing w:line="290" w:lineRule="atLeast"/>
              <w:ind w:firstLineChars="0" w:firstLine="0"/>
              <w:jc w:val="both"/>
              <w:rPr>
                <w:rFonts w:ascii="SimSun" w:hAnsi="SimSun"/>
                <w:szCs w:val="21"/>
              </w:rPr>
            </w:pPr>
            <w:r w:rsidRPr="00963770">
              <w:rPr>
                <w:rFonts w:ascii="SimSun" w:hAnsi="SimSun" w:hint="eastAsia"/>
                <w:szCs w:val="21"/>
              </w:rPr>
              <w:t xml:space="preserve">　　三、关于预算科目的调整。将财预〔2012〕40号文件和2013年《政府收支分类科目》中1010450项名称修改为“企业所得税税款滞纳金、罚款、加收利息收入”。1010450项下01目名称修改为“内资企业所得税税款滞纳金、罚款、加收利息收入”；02目名称修改为“港澳台和外商投资企业所得税税款滞纳金、罚款、加收利息收入”；03目名</w:t>
            </w:r>
            <w:r w:rsidRPr="00963770">
              <w:rPr>
                <w:rFonts w:ascii="SimSun" w:hAnsi="SimSun" w:hint="eastAsia"/>
                <w:szCs w:val="21"/>
              </w:rPr>
              <w:lastRenderedPageBreak/>
              <w:t>称修改为“中央企业所得税税款滞纳金、罚款、加收利息收入”。科目具体修改情况见附件。</w:t>
            </w:r>
            <w:r w:rsidRPr="00963770">
              <w:rPr>
                <w:rFonts w:ascii="SimSun" w:hAnsi="SimSun"/>
                <w:szCs w:val="21"/>
              </w:rPr>
              <w:t xml:space="preserve"> </w:t>
            </w:r>
          </w:p>
          <w:p w:rsidR="00E12865" w:rsidRPr="00963770" w:rsidRDefault="00E12865" w:rsidP="00E12865">
            <w:pPr>
              <w:snapToGrid w:val="0"/>
              <w:spacing w:line="290" w:lineRule="atLeast"/>
              <w:ind w:firstLineChars="0" w:firstLine="0"/>
              <w:jc w:val="both"/>
              <w:rPr>
                <w:rFonts w:ascii="SimSun" w:hAnsi="SimSun"/>
                <w:spacing w:val="-6"/>
                <w:szCs w:val="21"/>
              </w:rPr>
            </w:pPr>
            <w:r w:rsidRPr="00963770">
              <w:rPr>
                <w:rFonts w:ascii="SimSun" w:hAnsi="SimSun" w:hint="eastAsia"/>
                <w:spacing w:val="-6"/>
                <w:szCs w:val="21"/>
              </w:rPr>
              <w:t xml:space="preserve">　　四、关于缴库程序。分支机构分摊的查补税款入库的预算科目为1010449项“分支机构汇算清缴所得税”下的有关目级科目，级次为“中央60％、地方40％”；滞纳金、罚款入库的预算科目为1010450项“企业所得税税款滞纳金、罚款、加收利息收入”下的有关目级科目，级次为“中央60％、地方40％”。</w:t>
            </w:r>
            <w:r w:rsidRPr="00963770">
              <w:rPr>
                <w:rFonts w:ascii="SimSun" w:hAnsi="SimSun"/>
                <w:spacing w:val="-6"/>
                <w:szCs w:val="21"/>
              </w:rPr>
              <w:t xml:space="preserve"> </w:t>
            </w:r>
          </w:p>
          <w:p w:rsidR="00E12865" w:rsidRPr="00963770" w:rsidRDefault="00E12865" w:rsidP="00E12865">
            <w:pPr>
              <w:snapToGrid w:val="0"/>
              <w:spacing w:line="290" w:lineRule="atLeast"/>
              <w:ind w:firstLineChars="0" w:firstLine="0"/>
              <w:jc w:val="both"/>
              <w:rPr>
                <w:rFonts w:ascii="SimSun" w:hAnsi="SimSun"/>
                <w:spacing w:val="-6"/>
                <w:szCs w:val="21"/>
              </w:rPr>
            </w:pPr>
            <w:r w:rsidRPr="00963770">
              <w:rPr>
                <w:rFonts w:ascii="SimSun" w:hAnsi="SimSun" w:hint="eastAsia"/>
                <w:szCs w:val="21"/>
              </w:rPr>
              <w:t xml:space="preserve">　　</w:t>
            </w:r>
            <w:r w:rsidRPr="00963770">
              <w:rPr>
                <w:rFonts w:ascii="SimSun" w:hAnsi="SimSun" w:hint="eastAsia"/>
                <w:spacing w:val="-6"/>
                <w:szCs w:val="21"/>
              </w:rPr>
              <w:t>总机构分摊的查补税款入库的预算科目为1010442项“总机构汇算清缴所得税”下的有关目级科目，级次为“中央60％、中央20％（待分配）、地方20％”；滞纳金、罚款入库的预算科目为1010450项“企业所得税税款滞纳金、罚款、加收利息收入”下的有关目级科目，级次为“中央60％、中央20％（待分配）、地方20％”。国库部门收到总机构企业查补税款和滞纳金、罚款后，将其中60%列入中央级1010442项“总机构汇算清缴所得税”下的有关目级科目和1010450项“企业所得税税款滞纳金、罚款、加收利息收入”下的有关目级科目，20%列入中央级1010443“企业所得税待分配收入”下的有关目级科目，20%列入地方级1010442项“总机构汇算清缴所得税”下的有关目级科目和1010450项“企业所得税税款滞纳金、罚款、加收利息收入”下的有关目级科目。</w:t>
            </w:r>
            <w:r w:rsidRPr="00963770">
              <w:rPr>
                <w:rFonts w:ascii="SimSun" w:hAnsi="SimSun"/>
                <w:spacing w:val="-6"/>
                <w:szCs w:val="21"/>
              </w:rPr>
              <w:t xml:space="preserve"> </w:t>
            </w:r>
          </w:p>
          <w:p w:rsidR="00963770" w:rsidRDefault="00E12865" w:rsidP="00963770">
            <w:pPr>
              <w:snapToGrid w:val="0"/>
              <w:spacing w:line="290" w:lineRule="atLeast"/>
              <w:ind w:firstLineChars="0" w:firstLine="405"/>
              <w:jc w:val="both"/>
              <w:rPr>
                <w:rFonts w:ascii="SimSun" w:eastAsiaTheme="minorEastAsia" w:hAnsi="SimSun" w:hint="eastAsia"/>
                <w:szCs w:val="21"/>
                <w:lang w:eastAsia="ko-KR"/>
              </w:rPr>
            </w:pPr>
            <w:r w:rsidRPr="00963770">
              <w:rPr>
                <w:rFonts w:ascii="SimSun" w:hAnsi="SimSun" w:hint="eastAsia"/>
                <w:szCs w:val="21"/>
              </w:rPr>
              <w:t>五、其他。</w:t>
            </w:r>
          </w:p>
          <w:p w:rsidR="00E12865" w:rsidRPr="00963770" w:rsidRDefault="00E12865" w:rsidP="00963770">
            <w:pPr>
              <w:snapToGrid w:val="0"/>
              <w:spacing w:line="290" w:lineRule="atLeast"/>
              <w:ind w:firstLineChars="0" w:firstLine="405"/>
              <w:jc w:val="both"/>
              <w:rPr>
                <w:rFonts w:ascii="SimSun" w:hAnsi="SimSun"/>
                <w:szCs w:val="21"/>
              </w:rPr>
            </w:pPr>
            <w:r w:rsidRPr="00963770">
              <w:rPr>
                <w:rFonts w:ascii="SimSun" w:hAnsi="SimSun" w:hint="eastAsia"/>
                <w:szCs w:val="21"/>
              </w:rPr>
              <w:t>本办法实施后，缴纳和退还2012年及以前年度的企业所得税，仍按原办法执行。</w:t>
            </w:r>
            <w:r w:rsidRPr="00963770">
              <w:rPr>
                <w:rFonts w:ascii="SimSun" w:hAnsi="SimSun"/>
                <w:szCs w:val="21"/>
              </w:rPr>
              <w:t xml:space="preserve"> </w:t>
            </w:r>
          </w:p>
          <w:p w:rsidR="00E12865" w:rsidRPr="00963770" w:rsidRDefault="00E12865" w:rsidP="00E12865">
            <w:pPr>
              <w:snapToGrid w:val="0"/>
              <w:spacing w:line="290" w:lineRule="atLeast"/>
              <w:ind w:firstLineChars="0" w:firstLine="0"/>
              <w:jc w:val="both"/>
              <w:rPr>
                <w:rFonts w:ascii="SimSun" w:hAnsi="SimSun"/>
                <w:szCs w:val="21"/>
              </w:rPr>
            </w:pPr>
            <w:r w:rsidRPr="00963770">
              <w:rPr>
                <w:rFonts w:ascii="SimSun" w:hAnsi="SimSun" w:hint="eastAsia"/>
                <w:szCs w:val="21"/>
              </w:rPr>
              <w:t xml:space="preserve">　　财预〔2012〕40号文件规定与本文规定不一致的，按本文规定执行。</w:t>
            </w:r>
          </w:p>
          <w:p w:rsidR="00E12865" w:rsidRPr="00963770" w:rsidRDefault="00E12865" w:rsidP="00E12865">
            <w:pPr>
              <w:snapToGrid w:val="0"/>
              <w:spacing w:line="290" w:lineRule="atLeast"/>
              <w:ind w:firstLineChars="0" w:firstLine="0"/>
              <w:jc w:val="both"/>
              <w:rPr>
                <w:rFonts w:ascii="SimSun" w:hAnsi="SimSun"/>
                <w:szCs w:val="21"/>
              </w:rPr>
            </w:pPr>
            <w:r w:rsidRPr="00963770">
              <w:rPr>
                <w:rFonts w:ascii="SimSun" w:hAnsi="SimSun"/>
                <w:szCs w:val="21"/>
              </w:rPr>
              <w:t xml:space="preserve"> </w:t>
            </w:r>
          </w:p>
          <w:p w:rsidR="00E12865" w:rsidRPr="00963770" w:rsidRDefault="00E12865" w:rsidP="00E12865">
            <w:pPr>
              <w:snapToGrid w:val="0"/>
              <w:spacing w:line="290" w:lineRule="atLeast"/>
              <w:ind w:firstLineChars="0" w:firstLine="0"/>
              <w:jc w:val="both"/>
              <w:rPr>
                <w:rFonts w:ascii="SimSun" w:hAnsi="SimSun"/>
                <w:szCs w:val="21"/>
              </w:rPr>
            </w:pPr>
            <w:r w:rsidRPr="00963770">
              <w:rPr>
                <w:rFonts w:ascii="SimSun" w:hAnsi="SimSun" w:hint="eastAsia"/>
                <w:szCs w:val="21"/>
              </w:rPr>
              <w:t xml:space="preserve">　　附件：2013年政府收支分类科目修订前后对照表(略)</w:t>
            </w:r>
          </w:p>
          <w:p w:rsidR="00E12865" w:rsidRPr="00963770" w:rsidRDefault="00E12865" w:rsidP="00E12865">
            <w:pPr>
              <w:snapToGrid w:val="0"/>
              <w:spacing w:line="290" w:lineRule="atLeast"/>
              <w:ind w:firstLineChars="0" w:firstLine="0"/>
              <w:jc w:val="both"/>
              <w:rPr>
                <w:rFonts w:ascii="SimSun" w:hAnsi="SimSun"/>
                <w:szCs w:val="21"/>
              </w:rPr>
            </w:pPr>
          </w:p>
          <w:p w:rsidR="00E12865" w:rsidRPr="00963770" w:rsidRDefault="00E12865" w:rsidP="00963770">
            <w:pPr>
              <w:snapToGrid w:val="0"/>
              <w:spacing w:line="290" w:lineRule="atLeast"/>
              <w:ind w:firstLineChars="0" w:firstLine="0"/>
              <w:jc w:val="right"/>
              <w:rPr>
                <w:rFonts w:ascii="SimSun" w:hAnsi="SimSun"/>
                <w:szCs w:val="21"/>
              </w:rPr>
            </w:pPr>
            <w:r w:rsidRPr="00963770">
              <w:rPr>
                <w:rFonts w:ascii="SimSun" w:hAnsi="SimSun"/>
                <w:szCs w:val="21"/>
              </w:rPr>
              <w:t xml:space="preserve"> </w:t>
            </w:r>
            <w:r w:rsidRPr="00963770">
              <w:rPr>
                <w:rFonts w:ascii="SimSun" w:hAnsi="SimSun" w:hint="eastAsia"/>
                <w:szCs w:val="21"/>
              </w:rPr>
              <w:t xml:space="preserve">　　财政部 </w:t>
            </w:r>
          </w:p>
          <w:p w:rsidR="00E12865" w:rsidRPr="00963770" w:rsidRDefault="00E12865" w:rsidP="00963770">
            <w:pPr>
              <w:snapToGrid w:val="0"/>
              <w:spacing w:line="290" w:lineRule="atLeast"/>
              <w:ind w:firstLineChars="0" w:firstLine="0"/>
              <w:jc w:val="right"/>
              <w:rPr>
                <w:rFonts w:ascii="SimSun" w:hAnsi="SimSun"/>
                <w:szCs w:val="21"/>
              </w:rPr>
            </w:pPr>
            <w:r w:rsidRPr="00963770">
              <w:rPr>
                <w:rFonts w:ascii="SimSun" w:hAnsi="SimSun" w:hint="eastAsia"/>
                <w:szCs w:val="21"/>
              </w:rPr>
              <w:t xml:space="preserve">国家税务总局 </w:t>
            </w:r>
          </w:p>
          <w:p w:rsidR="00E12865" w:rsidRPr="00963770" w:rsidRDefault="00E12865" w:rsidP="00963770">
            <w:pPr>
              <w:snapToGrid w:val="0"/>
              <w:spacing w:line="290" w:lineRule="atLeast"/>
              <w:ind w:firstLineChars="0" w:firstLine="0"/>
              <w:jc w:val="right"/>
              <w:rPr>
                <w:rFonts w:ascii="SimSun" w:hAnsi="SimSun"/>
                <w:szCs w:val="21"/>
              </w:rPr>
            </w:pPr>
            <w:r w:rsidRPr="00963770">
              <w:rPr>
                <w:rFonts w:ascii="SimSun" w:hAnsi="SimSun" w:hint="eastAsia"/>
                <w:szCs w:val="21"/>
              </w:rPr>
              <w:t>中国人民银行</w:t>
            </w:r>
          </w:p>
          <w:p w:rsidR="00D67D3D" w:rsidRPr="00963770" w:rsidRDefault="00E12865" w:rsidP="00963770">
            <w:pPr>
              <w:snapToGrid w:val="0"/>
              <w:spacing w:line="290" w:lineRule="atLeast"/>
              <w:ind w:firstLineChars="0" w:firstLine="0"/>
              <w:jc w:val="right"/>
              <w:rPr>
                <w:rFonts w:ascii="SimSun" w:eastAsiaTheme="minorEastAsia" w:hAnsi="SimSun" w:hint="eastAsia"/>
                <w:szCs w:val="21"/>
                <w:lang w:eastAsia="ko-KR"/>
              </w:rPr>
            </w:pPr>
            <w:r w:rsidRPr="00963770">
              <w:rPr>
                <w:rFonts w:ascii="SimSun" w:hAnsi="SimSun" w:hint="eastAsia"/>
                <w:szCs w:val="21"/>
              </w:rPr>
              <w:t xml:space="preserve">　　2012年12月25日</w:t>
            </w:r>
          </w:p>
        </w:tc>
      </w:tr>
    </w:tbl>
    <w:p w:rsidR="009E4777" w:rsidRDefault="009E4777" w:rsidP="00D67D3D">
      <w:pPr>
        <w:ind w:firstLine="420"/>
      </w:pPr>
    </w:p>
    <w:sectPr w:rsidR="009E4777" w:rsidSect="00D67D3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00F" w:rsidRDefault="0063600F" w:rsidP="00D67D3D">
      <w:pPr>
        <w:spacing w:line="240" w:lineRule="auto"/>
        <w:ind w:firstLine="420"/>
      </w:pPr>
      <w:r>
        <w:separator/>
      </w:r>
    </w:p>
  </w:endnote>
  <w:endnote w:type="continuationSeparator" w:id="0">
    <w:p w:rsidR="0063600F" w:rsidRDefault="0063600F" w:rsidP="00D67D3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00F" w:rsidRDefault="0063600F" w:rsidP="00D67D3D">
      <w:pPr>
        <w:spacing w:line="240" w:lineRule="auto"/>
        <w:ind w:firstLine="420"/>
      </w:pPr>
      <w:r>
        <w:separator/>
      </w:r>
    </w:p>
  </w:footnote>
  <w:footnote w:type="continuationSeparator" w:id="0">
    <w:p w:rsidR="0063600F" w:rsidRDefault="0063600F" w:rsidP="00D67D3D">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D3D"/>
    <w:rsid w:val="0063600F"/>
    <w:rsid w:val="00963770"/>
    <w:rsid w:val="009E4777"/>
    <w:rsid w:val="00D67D3D"/>
    <w:rsid w:val="00E12865"/>
    <w:rsid w:val="00F90D4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D3D"/>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7D3D"/>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D67D3D"/>
  </w:style>
  <w:style w:type="paragraph" w:styleId="a4">
    <w:name w:val="footer"/>
    <w:basedOn w:val="a"/>
    <w:link w:val="Char0"/>
    <w:uiPriority w:val="99"/>
    <w:semiHidden/>
    <w:unhideWhenUsed/>
    <w:rsid w:val="00D67D3D"/>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D67D3D"/>
  </w:style>
  <w:style w:type="table" w:styleId="a5">
    <w:name w:val="Table Grid"/>
    <w:basedOn w:val="a1"/>
    <w:uiPriority w:val="59"/>
    <w:rsid w:val="00D67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2013-01-14T02:31:00Z</dcterms:created>
  <dcterms:modified xsi:type="dcterms:W3CDTF">2013-01-14T02:38:00Z</dcterms:modified>
</cp:coreProperties>
</file>